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E21B7" w14:textId="77777777" w:rsidR="00232E6A" w:rsidRDefault="00232E6A" w:rsidP="00232E6A">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Публичный договор-оферта аренды оборудования</w:t>
      </w:r>
    </w:p>
    <w:p w14:paraId="75C04809" w14:textId="77777777" w:rsidR="00232E6A" w:rsidRDefault="00232E6A" w:rsidP="00232E6A">
      <w:pPr>
        <w:pStyle w:val="ConsPlusNormal"/>
        <w:jc w:val="both"/>
        <w:rPr>
          <w:rFonts w:ascii="Times New Roman" w:hAnsi="Times New Roman" w:cs="Times New Roman"/>
          <w:sz w:val="24"/>
          <w:szCs w:val="24"/>
        </w:rPr>
      </w:pPr>
    </w:p>
    <w:p w14:paraId="6C988A50" w14:textId="5DF66647" w:rsidR="00232E6A" w:rsidRDefault="00232E6A" w:rsidP="00232E6A">
      <w:pPr>
        <w:pStyle w:val="ConsPlusNormal"/>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Настоящий </w:t>
      </w:r>
      <w:r w:rsidRPr="000B23F2">
        <w:rPr>
          <w:rFonts w:ascii="Times New Roman" w:hAnsi="Times New Roman" w:cs="Times New Roman"/>
          <w:sz w:val="24"/>
          <w:szCs w:val="24"/>
        </w:rPr>
        <w:t>дого</w:t>
      </w:r>
      <w:r w:rsidR="00BB75B1">
        <w:rPr>
          <w:rFonts w:ascii="Times New Roman" w:hAnsi="Times New Roman" w:cs="Times New Roman"/>
          <w:sz w:val="24"/>
          <w:szCs w:val="24"/>
        </w:rPr>
        <w:t>вор-оферты является официальным</w:t>
      </w:r>
      <w:r w:rsidRPr="000B23F2">
        <w:rPr>
          <w:rFonts w:ascii="Times New Roman" w:hAnsi="Times New Roman" w:cs="Times New Roman"/>
          <w:sz w:val="24"/>
          <w:szCs w:val="24"/>
        </w:rPr>
        <w:t xml:space="preserve"> предложением (публичной офертой) общества </w:t>
      </w:r>
      <w:r w:rsidR="000B23F2" w:rsidRPr="000B23F2">
        <w:rPr>
          <w:rFonts w:ascii="Times New Roman" w:hAnsi="Times New Roman" w:cs="Times New Roman"/>
          <w:sz w:val="24"/>
          <w:szCs w:val="24"/>
        </w:rPr>
        <w:t xml:space="preserve">с ограниченной ответственностью </w:t>
      </w:r>
      <w:r w:rsidR="006703E9" w:rsidRPr="00266834">
        <w:rPr>
          <w:rFonts w:ascii="Times New Roman" w:hAnsi="Times New Roman" w:cs="Times New Roman"/>
          <w:sz w:val="24"/>
          <w:szCs w:val="24"/>
        </w:rPr>
        <w:t>«</w:t>
      </w:r>
      <w:proofErr w:type="spellStart"/>
      <w:r w:rsidR="006703E9">
        <w:rPr>
          <w:rFonts w:ascii="Times New Roman" w:hAnsi="Times New Roman" w:cs="Times New Roman"/>
          <w:sz w:val="24"/>
          <w:szCs w:val="24"/>
        </w:rPr>
        <w:t>КомЛайн</w:t>
      </w:r>
      <w:proofErr w:type="spellEnd"/>
      <w:r w:rsidR="006703E9" w:rsidRPr="00266834">
        <w:rPr>
          <w:rFonts w:ascii="Times New Roman" w:hAnsi="Times New Roman" w:cs="Times New Roman"/>
          <w:sz w:val="24"/>
          <w:szCs w:val="24"/>
        </w:rPr>
        <w:t>»</w:t>
      </w:r>
      <w:r w:rsidR="006703E9" w:rsidRPr="000B23F2">
        <w:rPr>
          <w:rFonts w:ascii="Times New Roman" w:hAnsi="Times New Roman" w:cs="Times New Roman"/>
          <w:sz w:val="24"/>
          <w:szCs w:val="24"/>
        </w:rPr>
        <w:t xml:space="preserve"> </w:t>
      </w:r>
      <w:r w:rsidRPr="000B23F2">
        <w:rPr>
          <w:rFonts w:ascii="Times New Roman" w:hAnsi="Times New Roman" w:cs="Times New Roman"/>
          <w:sz w:val="24"/>
          <w:szCs w:val="24"/>
        </w:rPr>
        <w:t xml:space="preserve">(далее – </w:t>
      </w:r>
      <w:r w:rsidR="006703E9" w:rsidRPr="00266834">
        <w:rPr>
          <w:rFonts w:ascii="Times New Roman" w:hAnsi="Times New Roman" w:cs="Times New Roman"/>
          <w:sz w:val="24"/>
          <w:szCs w:val="24"/>
        </w:rPr>
        <w:t>ООО «</w:t>
      </w:r>
      <w:proofErr w:type="spellStart"/>
      <w:r w:rsidR="006703E9">
        <w:rPr>
          <w:rFonts w:ascii="Times New Roman" w:hAnsi="Times New Roman" w:cs="Times New Roman"/>
          <w:sz w:val="24"/>
          <w:szCs w:val="24"/>
        </w:rPr>
        <w:t>КомЛайн</w:t>
      </w:r>
      <w:proofErr w:type="spellEnd"/>
      <w:r w:rsidR="006703E9" w:rsidRPr="00266834">
        <w:rPr>
          <w:rFonts w:ascii="Times New Roman" w:hAnsi="Times New Roman" w:cs="Times New Roman"/>
          <w:sz w:val="24"/>
          <w:szCs w:val="24"/>
        </w:rPr>
        <w:t>»</w:t>
      </w:r>
      <w:r w:rsidRPr="000B23F2">
        <w:rPr>
          <w:rFonts w:ascii="Times New Roman" w:hAnsi="Times New Roman" w:cs="Times New Roman"/>
          <w:sz w:val="24"/>
          <w:szCs w:val="24"/>
        </w:rPr>
        <w:t>, Оператор) своим потенциальным абонентам и содержит все существенные условия оказания</w:t>
      </w:r>
      <w:r>
        <w:rPr>
          <w:rFonts w:ascii="Times New Roman" w:hAnsi="Times New Roman" w:cs="Times New Roman"/>
          <w:sz w:val="24"/>
          <w:szCs w:val="24"/>
        </w:rPr>
        <w:t xml:space="preserve"> услуг по аренде оборудования.</w:t>
      </w:r>
    </w:p>
    <w:p w14:paraId="32FF0172" w14:textId="77777777" w:rsidR="00232E6A" w:rsidRDefault="00232E6A" w:rsidP="00232E6A">
      <w:pPr>
        <w:pStyle w:val="ConsPlusNormal"/>
        <w:ind w:firstLine="709"/>
        <w:jc w:val="both"/>
        <w:rPr>
          <w:rFonts w:ascii="Times New Roman" w:hAnsi="Times New Roman" w:cs="Times New Roman"/>
          <w:sz w:val="24"/>
          <w:szCs w:val="24"/>
        </w:rPr>
      </w:pPr>
    </w:p>
    <w:p w14:paraId="7BE738EB" w14:textId="77777777" w:rsidR="00232E6A" w:rsidRDefault="00232E6A" w:rsidP="00232E6A">
      <w:pPr>
        <w:pStyle w:val="ConsPlusNormal"/>
        <w:ind w:firstLine="709"/>
        <w:jc w:val="center"/>
        <w:outlineLvl w:val="0"/>
        <w:rPr>
          <w:rFonts w:ascii="Times New Roman" w:hAnsi="Times New Roman" w:cs="Times New Roman"/>
          <w:b/>
          <w:sz w:val="24"/>
          <w:szCs w:val="24"/>
        </w:rPr>
      </w:pPr>
      <w:r>
        <w:rPr>
          <w:rFonts w:ascii="Times New Roman" w:hAnsi="Times New Roman" w:cs="Times New Roman"/>
          <w:b/>
          <w:sz w:val="24"/>
          <w:szCs w:val="24"/>
        </w:rPr>
        <w:t>1. Общие положения</w:t>
      </w:r>
    </w:p>
    <w:p w14:paraId="707F8CA6" w14:textId="77777777" w:rsidR="00232E6A" w:rsidRDefault="00232E6A" w:rsidP="00232E6A">
      <w:pPr>
        <w:tabs>
          <w:tab w:val="left" w:pos="540"/>
          <w:tab w:val="left" w:pos="900"/>
        </w:tabs>
        <w:suppressAutoHyphens w:val="0"/>
        <w:ind w:firstLine="709"/>
        <w:jc w:val="both"/>
        <w:rPr>
          <w:sz w:val="24"/>
          <w:szCs w:val="24"/>
        </w:rPr>
      </w:pPr>
      <w:r>
        <w:rPr>
          <w:sz w:val="24"/>
          <w:szCs w:val="24"/>
        </w:rPr>
        <w:t xml:space="preserve">1.1.  В соответствии с ч. 2 ст. 437 Гражданского кодекса Российской Федерации (далее ГК РФ) публичная оферта – это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 </w:t>
      </w:r>
    </w:p>
    <w:p w14:paraId="6843B11E" w14:textId="77777777" w:rsidR="00232E6A" w:rsidRDefault="00232E6A" w:rsidP="00232E6A">
      <w:pPr>
        <w:tabs>
          <w:tab w:val="left" w:pos="540"/>
          <w:tab w:val="left" w:pos="900"/>
        </w:tabs>
        <w:suppressAutoHyphens w:val="0"/>
        <w:ind w:firstLine="709"/>
        <w:jc w:val="both"/>
        <w:rPr>
          <w:sz w:val="24"/>
          <w:szCs w:val="24"/>
        </w:rPr>
      </w:pPr>
      <w:r>
        <w:rPr>
          <w:sz w:val="24"/>
          <w:szCs w:val="24"/>
        </w:rPr>
        <w:t>1.2. Акцепт – это ответ лица, которому адресована оферта, о ее принятии (ч. 1 ст. 438 ГК РФ).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 (ч. 3 ст. 438 ГК РФ).</w:t>
      </w:r>
    </w:p>
    <w:p w14:paraId="07EEACA2" w14:textId="77777777" w:rsidR="00232E6A" w:rsidRDefault="00232E6A" w:rsidP="00232E6A">
      <w:pPr>
        <w:tabs>
          <w:tab w:val="left" w:pos="540"/>
          <w:tab w:val="left" w:pos="900"/>
        </w:tabs>
        <w:suppressAutoHyphens w:val="0"/>
        <w:ind w:firstLine="709"/>
        <w:jc w:val="both"/>
        <w:rPr>
          <w:sz w:val="24"/>
          <w:szCs w:val="24"/>
        </w:rPr>
      </w:pPr>
      <w:r>
        <w:rPr>
          <w:sz w:val="24"/>
          <w:szCs w:val="24"/>
        </w:rPr>
        <w:t xml:space="preserve">1.3. В случае принятия, изложенных ниже условий, Абонент (физическое или юридическое лицо), производящий акцепт данной оферты, становиться Арендатором (акцепт оферты равносилен заключению договора аренды оборудования, на условиях, изложенных в оферте). </w:t>
      </w:r>
    </w:p>
    <w:p w14:paraId="50474B86" w14:textId="77777777" w:rsidR="0076113C" w:rsidRDefault="00232E6A" w:rsidP="0076113C">
      <w:pPr>
        <w:tabs>
          <w:tab w:val="left" w:pos="540"/>
          <w:tab w:val="left" w:pos="900"/>
        </w:tabs>
        <w:suppressAutoHyphens w:val="0"/>
        <w:ind w:firstLine="709"/>
        <w:jc w:val="both"/>
        <w:rPr>
          <w:sz w:val="24"/>
          <w:szCs w:val="24"/>
        </w:rPr>
      </w:pPr>
      <w:r>
        <w:rPr>
          <w:sz w:val="24"/>
          <w:szCs w:val="24"/>
        </w:rPr>
        <w:t xml:space="preserve">1.4. Совершая действия по акцепту настоящего публичного договора – оферты </w:t>
      </w:r>
      <w:r w:rsidRPr="0076113C">
        <w:rPr>
          <w:sz w:val="24"/>
          <w:szCs w:val="24"/>
        </w:rPr>
        <w:t>Абонент (Арендатор) подтверждает законное право вступа</w:t>
      </w:r>
      <w:r w:rsidR="00703BB6" w:rsidRPr="0076113C">
        <w:rPr>
          <w:sz w:val="24"/>
          <w:szCs w:val="24"/>
        </w:rPr>
        <w:t>ть в договорные отношения с ООО</w:t>
      </w:r>
      <w:r w:rsidR="00703BB6" w:rsidRPr="0076113C">
        <w:rPr>
          <w:bCs/>
          <w:spacing w:val="-8"/>
          <w:sz w:val="24"/>
          <w:szCs w:val="24"/>
        </w:rPr>
        <w:t xml:space="preserve"> </w:t>
      </w:r>
      <w:r w:rsidR="007C7138" w:rsidRPr="0076113C">
        <w:rPr>
          <w:sz w:val="24"/>
          <w:szCs w:val="24"/>
        </w:rPr>
        <w:t>«</w:t>
      </w:r>
      <w:proofErr w:type="spellStart"/>
      <w:r w:rsidR="007C7138" w:rsidRPr="0076113C">
        <w:rPr>
          <w:sz w:val="24"/>
          <w:szCs w:val="24"/>
        </w:rPr>
        <w:t>КомЛайн</w:t>
      </w:r>
      <w:proofErr w:type="spellEnd"/>
      <w:r w:rsidR="007C7138" w:rsidRPr="0076113C">
        <w:rPr>
          <w:sz w:val="24"/>
          <w:szCs w:val="24"/>
        </w:rPr>
        <w:t>»</w:t>
      </w:r>
      <w:r w:rsidRPr="0076113C">
        <w:rPr>
          <w:sz w:val="24"/>
          <w:szCs w:val="24"/>
        </w:rPr>
        <w:t xml:space="preserve">.  </w:t>
      </w:r>
    </w:p>
    <w:p w14:paraId="3AE24536" w14:textId="05DFDD4B" w:rsidR="00232E6A" w:rsidRPr="00DF3BE2" w:rsidRDefault="00232E6A" w:rsidP="009D6CD2">
      <w:pPr>
        <w:tabs>
          <w:tab w:val="left" w:pos="540"/>
          <w:tab w:val="left" w:pos="900"/>
        </w:tabs>
        <w:suppressAutoHyphens w:val="0"/>
        <w:ind w:firstLine="709"/>
        <w:jc w:val="both"/>
        <w:rPr>
          <w:sz w:val="24"/>
          <w:szCs w:val="24"/>
        </w:rPr>
      </w:pPr>
      <w:r w:rsidRPr="0076113C">
        <w:rPr>
          <w:sz w:val="24"/>
          <w:szCs w:val="24"/>
        </w:rPr>
        <w:t>1.5.</w:t>
      </w:r>
      <w:r w:rsidRPr="0076113C">
        <w:rPr>
          <w:color w:val="000000" w:themeColor="text1"/>
          <w:sz w:val="24"/>
          <w:szCs w:val="24"/>
        </w:rPr>
        <w:t>Ознакомиться с офертой можно перейдя по ссылке:</w:t>
      </w:r>
      <w:r w:rsidR="0076113C" w:rsidRPr="0076113C">
        <w:rPr>
          <w:color w:val="000000" w:themeColor="text1"/>
          <w:sz w:val="24"/>
          <w:szCs w:val="24"/>
        </w:rPr>
        <w:t xml:space="preserve"> </w:t>
      </w:r>
      <w:hyperlink r:id="rId6" w:history="1">
        <w:r w:rsidR="009D6CD2" w:rsidRPr="009D6CD2">
          <w:rPr>
            <w:rStyle w:val="a4"/>
            <w:color w:val="000000" w:themeColor="text1"/>
            <w:sz w:val="24"/>
            <w:szCs w:val="24"/>
            <w:u w:val="none"/>
            <w:lang w:eastAsia="ru-RU"/>
          </w:rPr>
          <w:t>https://orionnet.ru/upload/files/Publichnyi-dogovor-oferta-orenda-oborudovaniya-nvkz.pdf</w:t>
        </w:r>
      </w:hyperlink>
      <w:r w:rsidRPr="009D6CD2">
        <w:rPr>
          <w:color w:val="000000" w:themeColor="text1"/>
          <w:sz w:val="24"/>
          <w:szCs w:val="24"/>
        </w:rPr>
        <w:t>.</w:t>
      </w:r>
      <w:r w:rsidR="00087A41">
        <w:rPr>
          <w:color w:val="000000" w:themeColor="text1"/>
          <w:sz w:val="24"/>
          <w:szCs w:val="24"/>
        </w:rPr>
        <w:t xml:space="preserve"> </w:t>
      </w:r>
      <w:r w:rsidRPr="00D6040D">
        <w:rPr>
          <w:color w:val="000000" w:themeColor="text1"/>
          <w:sz w:val="24"/>
          <w:szCs w:val="24"/>
        </w:rPr>
        <w:t xml:space="preserve">Арендодатель сохраняет за собой право в одностороннем порядке вносить изменения в настоящую Оферту с предварительной </w:t>
      </w:r>
      <w:r>
        <w:rPr>
          <w:color w:val="000000"/>
          <w:sz w:val="24"/>
          <w:szCs w:val="24"/>
        </w:rPr>
        <w:t>их публикацией в телекоммуникационной сети общего пользования Интернет, либо отозвать Оферту в любой момент по своему усмотрению.</w:t>
      </w:r>
    </w:p>
    <w:p w14:paraId="1585F2F3" w14:textId="77777777" w:rsidR="00232E6A" w:rsidRDefault="00232E6A" w:rsidP="00232E6A">
      <w:pPr>
        <w:tabs>
          <w:tab w:val="left" w:pos="540"/>
          <w:tab w:val="left" w:pos="900"/>
        </w:tabs>
        <w:suppressAutoHyphens w:val="0"/>
        <w:ind w:firstLine="709"/>
        <w:jc w:val="both"/>
        <w:rPr>
          <w:color w:val="000000"/>
          <w:sz w:val="24"/>
          <w:szCs w:val="24"/>
        </w:rPr>
      </w:pPr>
      <w:r>
        <w:rPr>
          <w:color w:val="000000"/>
          <w:sz w:val="24"/>
          <w:szCs w:val="24"/>
        </w:rPr>
        <w:t>1.6. Информация, размещенная на Сайте, является общедоступной.</w:t>
      </w:r>
    </w:p>
    <w:p w14:paraId="4EC60EF2" w14:textId="77777777" w:rsidR="00232E6A" w:rsidRDefault="00232E6A" w:rsidP="00232E6A">
      <w:pPr>
        <w:pStyle w:val="ConsPlusNormal"/>
        <w:ind w:firstLine="709"/>
        <w:jc w:val="both"/>
        <w:rPr>
          <w:rFonts w:ascii="Times New Roman" w:hAnsi="Times New Roman" w:cs="Times New Roman"/>
          <w:sz w:val="24"/>
          <w:szCs w:val="24"/>
        </w:rPr>
      </w:pPr>
    </w:p>
    <w:p w14:paraId="1F383C5F" w14:textId="77777777" w:rsidR="00232E6A" w:rsidRDefault="00232E6A" w:rsidP="00232E6A">
      <w:pPr>
        <w:pStyle w:val="ConsPlusNormal"/>
        <w:ind w:firstLine="709"/>
        <w:jc w:val="center"/>
        <w:outlineLvl w:val="0"/>
        <w:rPr>
          <w:rFonts w:ascii="Times New Roman" w:hAnsi="Times New Roman" w:cs="Times New Roman"/>
          <w:b/>
          <w:sz w:val="24"/>
          <w:szCs w:val="24"/>
        </w:rPr>
      </w:pPr>
      <w:r>
        <w:rPr>
          <w:rFonts w:ascii="Times New Roman" w:hAnsi="Times New Roman" w:cs="Times New Roman"/>
          <w:b/>
          <w:sz w:val="24"/>
          <w:szCs w:val="24"/>
        </w:rPr>
        <w:t>2. Термины и определения</w:t>
      </w:r>
    </w:p>
    <w:p w14:paraId="4B70D5EA" w14:textId="049547F5" w:rsidR="00232E6A" w:rsidRDefault="00232E6A" w:rsidP="00232E6A">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2.1. </w:t>
      </w:r>
      <w:r>
        <w:rPr>
          <w:rFonts w:ascii="Times New Roman" w:hAnsi="Times New Roman" w:cs="Times New Roman"/>
          <w:color w:val="000000"/>
          <w:sz w:val="24"/>
          <w:szCs w:val="24"/>
        </w:rPr>
        <w:t xml:space="preserve">«Оферта» - настоящее предложение </w:t>
      </w:r>
      <w:r w:rsidR="00703BB6" w:rsidRPr="00703BB6">
        <w:rPr>
          <w:rFonts w:ascii="Times New Roman" w:hAnsi="Times New Roman" w:cs="Times New Roman"/>
          <w:sz w:val="24"/>
          <w:szCs w:val="24"/>
        </w:rPr>
        <w:t>ООО</w:t>
      </w:r>
      <w:r w:rsidR="00703BB6" w:rsidRPr="00703BB6">
        <w:rPr>
          <w:rFonts w:ascii="Times New Roman" w:hAnsi="Times New Roman" w:cs="Times New Roman"/>
          <w:bCs/>
          <w:spacing w:val="-8"/>
          <w:sz w:val="24"/>
          <w:szCs w:val="24"/>
        </w:rPr>
        <w:t xml:space="preserve"> </w:t>
      </w:r>
      <w:r w:rsidR="00033417" w:rsidRPr="00266834">
        <w:rPr>
          <w:rFonts w:ascii="Times New Roman" w:hAnsi="Times New Roman" w:cs="Times New Roman"/>
          <w:sz w:val="24"/>
          <w:szCs w:val="24"/>
        </w:rPr>
        <w:t>«</w:t>
      </w:r>
      <w:proofErr w:type="spellStart"/>
      <w:r w:rsidR="00033417">
        <w:rPr>
          <w:rFonts w:ascii="Times New Roman" w:hAnsi="Times New Roman" w:cs="Times New Roman"/>
          <w:sz w:val="24"/>
          <w:szCs w:val="24"/>
        </w:rPr>
        <w:t>КомЛайн</w:t>
      </w:r>
      <w:proofErr w:type="spellEnd"/>
      <w:r w:rsidR="00033417" w:rsidRPr="00266834">
        <w:rPr>
          <w:rFonts w:ascii="Times New Roman" w:hAnsi="Times New Roman" w:cs="Times New Roman"/>
          <w:sz w:val="24"/>
          <w:szCs w:val="24"/>
        </w:rPr>
        <w:t>»</w:t>
      </w:r>
      <w:r w:rsidR="00703BB6" w:rsidRPr="00703BB6">
        <w:rPr>
          <w:rFonts w:ascii="Times New Roman" w:hAnsi="Times New Roman" w:cs="Times New Roman"/>
          <w:sz w:val="24"/>
          <w:szCs w:val="24"/>
        </w:rPr>
        <w:t xml:space="preserve"> </w:t>
      </w:r>
      <w:r w:rsidRPr="00703BB6">
        <w:rPr>
          <w:rFonts w:ascii="Times New Roman" w:hAnsi="Times New Roman" w:cs="Times New Roman"/>
          <w:sz w:val="24"/>
          <w:szCs w:val="24"/>
        </w:rPr>
        <w:t xml:space="preserve">(Публичный договор-оферта аренды оборудования) </w:t>
      </w:r>
      <w:r w:rsidRPr="00703BB6">
        <w:rPr>
          <w:rFonts w:ascii="Times New Roman" w:hAnsi="Times New Roman" w:cs="Times New Roman"/>
          <w:color w:val="000000"/>
          <w:sz w:val="24"/>
          <w:szCs w:val="24"/>
        </w:rPr>
        <w:t>в адрес физических лиц и юридических лиц, содержащее все существенные условия договора, являющееся</w:t>
      </w:r>
      <w:r>
        <w:rPr>
          <w:rFonts w:ascii="Times New Roman" w:hAnsi="Times New Roman" w:cs="Times New Roman"/>
          <w:color w:val="000000"/>
          <w:sz w:val="24"/>
          <w:szCs w:val="24"/>
        </w:rPr>
        <w:t xml:space="preserve"> стандартной формой, из которого усматривается воля Оператора (Арендодателя) и Абонента (Арендатора) на заключение договора на указанных в настоящем предложении условиях с любым, кто отзовётся.</w:t>
      </w:r>
    </w:p>
    <w:p w14:paraId="42CB3DD6" w14:textId="78D2B1A5" w:rsidR="00232E6A" w:rsidRPr="00703BB6" w:rsidRDefault="00232E6A" w:rsidP="00232E6A">
      <w:pPr>
        <w:pStyle w:val="ConsPlusNormal"/>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2.2. </w:t>
      </w:r>
      <w:r>
        <w:rPr>
          <w:rFonts w:ascii="Times New Roman" w:hAnsi="Times New Roman" w:cs="Times New Roman"/>
          <w:color w:val="000000"/>
          <w:sz w:val="24"/>
          <w:szCs w:val="24"/>
        </w:rPr>
        <w:t xml:space="preserve">«Оператор» - </w:t>
      </w:r>
      <w:r>
        <w:rPr>
          <w:rFonts w:ascii="Times New Roman" w:hAnsi="Times New Roman" w:cs="Times New Roman"/>
          <w:sz w:val="24"/>
          <w:szCs w:val="24"/>
        </w:rPr>
        <w:t xml:space="preserve">общество с ограниченной </w:t>
      </w:r>
      <w:r w:rsidRPr="00703BB6">
        <w:rPr>
          <w:rFonts w:ascii="Times New Roman" w:hAnsi="Times New Roman" w:cs="Times New Roman"/>
          <w:sz w:val="24"/>
          <w:szCs w:val="24"/>
        </w:rPr>
        <w:t xml:space="preserve">ответственностью </w:t>
      </w:r>
      <w:r w:rsidR="00033417" w:rsidRPr="00266834">
        <w:rPr>
          <w:rFonts w:ascii="Times New Roman" w:hAnsi="Times New Roman" w:cs="Times New Roman"/>
          <w:sz w:val="24"/>
          <w:szCs w:val="24"/>
        </w:rPr>
        <w:t>«</w:t>
      </w:r>
      <w:proofErr w:type="spellStart"/>
      <w:r w:rsidR="00033417">
        <w:rPr>
          <w:rFonts w:ascii="Times New Roman" w:hAnsi="Times New Roman" w:cs="Times New Roman"/>
          <w:sz w:val="24"/>
          <w:szCs w:val="24"/>
        </w:rPr>
        <w:t>КомЛайн</w:t>
      </w:r>
      <w:proofErr w:type="spellEnd"/>
      <w:r w:rsidR="00033417" w:rsidRPr="00266834">
        <w:rPr>
          <w:rFonts w:ascii="Times New Roman" w:hAnsi="Times New Roman" w:cs="Times New Roman"/>
          <w:sz w:val="24"/>
          <w:szCs w:val="24"/>
        </w:rPr>
        <w:t>»</w:t>
      </w:r>
      <w:r w:rsidR="00033417" w:rsidRPr="00703BB6">
        <w:rPr>
          <w:rFonts w:ascii="Times New Roman" w:hAnsi="Times New Roman" w:cs="Times New Roman"/>
          <w:sz w:val="24"/>
          <w:szCs w:val="24"/>
        </w:rPr>
        <w:t xml:space="preserve"> </w:t>
      </w:r>
      <w:r w:rsidRPr="00703BB6">
        <w:rPr>
          <w:rFonts w:ascii="Times New Roman" w:hAnsi="Times New Roman" w:cs="Times New Roman"/>
          <w:sz w:val="24"/>
          <w:szCs w:val="24"/>
        </w:rPr>
        <w:t xml:space="preserve">(ООО </w:t>
      </w:r>
      <w:r w:rsidR="00033417" w:rsidRPr="00266834">
        <w:rPr>
          <w:rFonts w:ascii="Times New Roman" w:hAnsi="Times New Roman" w:cs="Times New Roman"/>
          <w:sz w:val="24"/>
          <w:szCs w:val="24"/>
        </w:rPr>
        <w:t>«</w:t>
      </w:r>
      <w:proofErr w:type="spellStart"/>
      <w:r w:rsidR="00033417">
        <w:rPr>
          <w:rFonts w:ascii="Times New Roman" w:hAnsi="Times New Roman" w:cs="Times New Roman"/>
          <w:sz w:val="24"/>
          <w:szCs w:val="24"/>
        </w:rPr>
        <w:t>КомЛайн</w:t>
      </w:r>
      <w:proofErr w:type="spellEnd"/>
      <w:r w:rsidR="00033417" w:rsidRPr="00266834">
        <w:rPr>
          <w:rFonts w:ascii="Times New Roman" w:hAnsi="Times New Roman" w:cs="Times New Roman"/>
          <w:sz w:val="24"/>
          <w:szCs w:val="24"/>
        </w:rPr>
        <w:t>»</w:t>
      </w:r>
      <w:r w:rsidRPr="00703BB6">
        <w:rPr>
          <w:rFonts w:ascii="Times New Roman" w:hAnsi="Times New Roman" w:cs="Times New Roman"/>
          <w:sz w:val="24"/>
          <w:szCs w:val="24"/>
        </w:rPr>
        <w:t>), действующее, в рамках настоящего Договора-оферты, в качестве Арендодателя.</w:t>
      </w:r>
    </w:p>
    <w:p w14:paraId="0A100DB1" w14:textId="77777777" w:rsidR="00232E6A" w:rsidRDefault="00232E6A" w:rsidP="00232E6A">
      <w:pPr>
        <w:pStyle w:val="a3"/>
        <w:shd w:val="clear" w:color="auto" w:fill="FFFFFF"/>
        <w:spacing w:before="0" w:beforeAutospacing="0" w:after="0" w:afterAutospacing="0"/>
        <w:ind w:firstLine="709"/>
        <w:jc w:val="both"/>
        <w:rPr>
          <w:color w:val="000000"/>
        </w:rPr>
      </w:pPr>
      <w:r>
        <w:t xml:space="preserve">2.3. </w:t>
      </w:r>
      <w:r>
        <w:rPr>
          <w:color w:val="000000"/>
        </w:rPr>
        <w:t xml:space="preserve">«Акцепт Оферты» - совершение Абонентом (Арендатором) действий, указанных в настоящей Оферте, свидетельствующих о принятии данным лицом условий Оферты в полном объеме, в том числе, совершении действий по выполнению указанных в настоящей Оферте условий в соответствии с ч. 3 ст. 434 и ч. 3 ст. 438 ГК РФ. Акцепт Оферты означает полное и безоговорочное согласие с её условиями. Акцепт Оферты является подтверждением того, что все и любые условия Оферты принимаются Абонентом целиком и полностью без каких-либо оговорок и ограничений, при этом Акцепт Оферты подтверждает, что Абонент ознакомлен со всеми условиями аренды и условиями настоящей Оферты, что Абоненту понятны все условия Оферты, что Абонент воспользовался правом </w:t>
      </w:r>
      <w:r>
        <w:rPr>
          <w:color w:val="000000"/>
        </w:rPr>
        <w:lastRenderedPageBreak/>
        <w:t>получить у Оператора все и любые разъяснения относительно условий Оферты, а также подтверждает то, что условия Оферты полностью соответствуют воле, потребностям и требованиям Абонента. Акцепт Оферты означает, что Оферта не содержит указанных в п. 2 ст. 428 Гражданского кодекса Российской Федерации условий, а равно не содержит иных явно обременительных для Абонента условий, которые Абонент, исходя из своих разумно понимаемых интересов, не принял бы при наличии у него возможности участвовать в определении условий Оферты, а Услуги, указанные в настоящей Оферте, не являются навязанными Абоненту.</w:t>
      </w:r>
    </w:p>
    <w:p w14:paraId="24E9F5B3"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 «</w:t>
      </w:r>
      <w:r>
        <w:rPr>
          <w:rFonts w:ascii="Times New Roman" w:hAnsi="Times New Roman" w:cs="Times New Roman"/>
          <w:color w:val="000000"/>
          <w:sz w:val="24"/>
          <w:szCs w:val="24"/>
        </w:rPr>
        <w:t xml:space="preserve">Абонент» - </w:t>
      </w:r>
      <w:proofErr w:type="gramStart"/>
      <w:r>
        <w:rPr>
          <w:rFonts w:ascii="Times New Roman" w:hAnsi="Times New Roman" w:cs="Times New Roman"/>
          <w:color w:val="000000"/>
          <w:sz w:val="24"/>
          <w:szCs w:val="24"/>
        </w:rPr>
        <w:t>физическое лицо или юридическое лицо</w:t>
      </w:r>
      <w:proofErr w:type="gramEnd"/>
      <w:r>
        <w:rPr>
          <w:rFonts w:ascii="Times New Roman" w:hAnsi="Times New Roman" w:cs="Times New Roman"/>
          <w:color w:val="000000"/>
          <w:sz w:val="24"/>
          <w:szCs w:val="24"/>
        </w:rPr>
        <w:t xml:space="preserve"> заключившее Договор с Оператором в результате Акцепта Оферты и, тем самым, получившее право пользоваться оборудованием на праве аренды</w:t>
      </w:r>
      <w:r>
        <w:rPr>
          <w:rFonts w:ascii="Times New Roman" w:hAnsi="Times New Roman" w:cs="Times New Roman"/>
          <w:sz w:val="24"/>
          <w:szCs w:val="24"/>
        </w:rPr>
        <w:t>.</w:t>
      </w:r>
    </w:p>
    <w:p w14:paraId="3E83A8EC" w14:textId="77777777" w:rsidR="00232E6A" w:rsidRDefault="00232E6A" w:rsidP="00232E6A">
      <w:pPr>
        <w:pStyle w:val="ConsPlusNormal"/>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2.5. </w:t>
      </w:r>
      <w:r>
        <w:rPr>
          <w:rFonts w:ascii="Times New Roman" w:hAnsi="Times New Roman" w:cs="Times New Roman"/>
          <w:color w:val="000000"/>
          <w:sz w:val="24"/>
          <w:szCs w:val="24"/>
        </w:rPr>
        <w:t xml:space="preserve">«Договор» (Договор-оферта) - означает договор аренды оборудования, заключенный между Оператором и Абонентом в результате акцепта Абонентом Оферты, наделяющий Оператора и Абонента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(ее Статью) и/или ее условия. </w:t>
      </w:r>
    </w:p>
    <w:p w14:paraId="5BF437DB" w14:textId="77777777" w:rsidR="00232E6A" w:rsidRDefault="00944AE4" w:rsidP="00232E6A">
      <w:pPr>
        <w:pStyle w:val="a3"/>
        <w:shd w:val="clear" w:color="auto" w:fill="FFFFFF"/>
        <w:spacing w:before="0" w:beforeAutospacing="0" w:after="0" w:afterAutospacing="0"/>
        <w:ind w:firstLine="709"/>
        <w:jc w:val="both"/>
        <w:rPr>
          <w:color w:val="000000"/>
        </w:rPr>
      </w:pPr>
      <w:r>
        <w:t>2.6.</w:t>
      </w:r>
      <w:r w:rsidR="00232E6A">
        <w:rPr>
          <w:color w:val="000000"/>
        </w:rPr>
        <w:t>«Стороны» - именуемые совместно стороны Договора - Оператор и Абонент.</w:t>
      </w:r>
    </w:p>
    <w:p w14:paraId="430FA965" w14:textId="77777777" w:rsidR="00232E6A" w:rsidRDefault="00944AE4" w:rsidP="00232E6A">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2.7.</w:t>
      </w:r>
      <w:r>
        <w:rPr>
          <w:rFonts w:ascii="Times New Roman" w:hAnsi="Times New Roman" w:cs="Times New Roman"/>
          <w:color w:val="000000"/>
          <w:sz w:val="24"/>
          <w:szCs w:val="24"/>
        </w:rPr>
        <w:t>«Услуга»</w:t>
      </w:r>
      <w:proofErr w:type="gramStart"/>
      <w:r>
        <w:rPr>
          <w:rFonts w:ascii="Times New Roman" w:hAnsi="Times New Roman" w:cs="Times New Roman"/>
          <w:color w:val="000000"/>
          <w:sz w:val="24"/>
          <w:szCs w:val="24"/>
        </w:rPr>
        <w:t>/</w:t>
      </w:r>
      <w:r w:rsidR="00232E6A">
        <w:rPr>
          <w:rFonts w:ascii="Times New Roman" w:hAnsi="Times New Roman" w:cs="Times New Roman"/>
          <w:color w:val="000000"/>
          <w:sz w:val="24"/>
          <w:szCs w:val="24"/>
        </w:rPr>
        <w:t>«</w:t>
      </w:r>
      <w:proofErr w:type="gramEnd"/>
      <w:r w:rsidR="00232E6A">
        <w:rPr>
          <w:rFonts w:ascii="Times New Roman" w:hAnsi="Times New Roman" w:cs="Times New Roman"/>
          <w:color w:val="000000"/>
          <w:sz w:val="24"/>
          <w:szCs w:val="24"/>
        </w:rPr>
        <w:t>Услуги» - деятельность Оператора, направленная на предоставление Абоненту оборудования на правах аренды.</w:t>
      </w:r>
    </w:p>
    <w:p w14:paraId="4AE2638E" w14:textId="77777777" w:rsidR="00232E6A" w:rsidRDefault="00944AE4" w:rsidP="00232E6A">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2.8.«Сайт»-</w:t>
      </w:r>
      <w:r w:rsidR="00232E6A">
        <w:rPr>
          <w:rFonts w:ascii="Times New Roman" w:hAnsi="Times New Roman" w:cs="Times New Roman"/>
          <w:sz w:val="24"/>
          <w:szCs w:val="24"/>
        </w:rPr>
        <w:t xml:space="preserve">открытый для свободного визуального ознакомления, публично доступный информационный ресурс, который размещен в сети Интернет по электронному адресу: </w:t>
      </w:r>
      <w:r w:rsidR="00232E6A" w:rsidRPr="00197863">
        <w:rPr>
          <w:rStyle w:val="a4"/>
          <w:rFonts w:ascii="Times New Roman" w:hAnsi="Times New Roman" w:cs="Times New Roman"/>
          <w:color w:val="000000" w:themeColor="text1"/>
          <w:sz w:val="24"/>
          <w:szCs w:val="24"/>
          <w:u w:val="none"/>
        </w:rPr>
        <w:t>https://orionnet.ru</w:t>
      </w:r>
      <w:r w:rsidR="00232E6A">
        <w:rPr>
          <w:rFonts w:ascii="Times New Roman" w:hAnsi="Times New Roman" w:cs="Times New Roman"/>
          <w:color w:val="000000" w:themeColor="text1"/>
          <w:sz w:val="24"/>
          <w:szCs w:val="24"/>
        </w:rPr>
        <w:t xml:space="preserve">. </w:t>
      </w:r>
      <w:r w:rsidR="00232E6A">
        <w:rPr>
          <w:rFonts w:ascii="Times New Roman" w:hAnsi="Times New Roman" w:cs="Times New Roman"/>
          <w:color w:val="000000"/>
          <w:sz w:val="24"/>
          <w:szCs w:val="24"/>
        </w:rPr>
        <w:t>На сайте размещена вся необходимая информация об оказываемых Оператором услугах в соответствии с настоящей Офертой.</w:t>
      </w:r>
    </w:p>
    <w:p w14:paraId="6A120C96" w14:textId="77777777" w:rsidR="00232E6A" w:rsidRDefault="00232E6A" w:rsidP="00232E6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2.9. «Абонент» - правоспособное физическое или юридическое лицо, имеющее законное право вступать в договорные отношения с Оператором.</w:t>
      </w:r>
    </w:p>
    <w:p w14:paraId="5179B3B4" w14:textId="77777777" w:rsidR="00232E6A" w:rsidRDefault="00232E6A" w:rsidP="00232E6A">
      <w:pPr>
        <w:ind w:firstLine="709"/>
        <w:jc w:val="both"/>
        <w:rPr>
          <w:bCs/>
          <w:color w:val="000000" w:themeColor="text1"/>
          <w:spacing w:val="-8"/>
          <w:sz w:val="24"/>
          <w:szCs w:val="24"/>
        </w:rPr>
      </w:pPr>
      <w:r>
        <w:rPr>
          <w:color w:val="000000"/>
          <w:sz w:val="24"/>
          <w:szCs w:val="24"/>
        </w:rPr>
        <w:t xml:space="preserve">2.10. «Контактный центр» - уполномоченная организация, либо подразделение Оператора, круглосуточно принимающее звонки от Абонентов и Клиентов Оператора и поддерживающее обратную связь с Клиентами и Абонентами по телефонам: </w:t>
      </w:r>
      <w:r>
        <w:rPr>
          <w:sz w:val="24"/>
          <w:szCs w:val="24"/>
        </w:rPr>
        <w:t>8(800)2344060 и электронной почте</w:t>
      </w:r>
      <w:r w:rsidRPr="006434BF">
        <w:rPr>
          <w:sz w:val="24"/>
          <w:szCs w:val="24"/>
        </w:rPr>
        <w:t xml:space="preserve">: </w:t>
      </w:r>
      <w:hyperlink r:id="rId7" w:history="1">
        <w:r w:rsidRPr="006434BF">
          <w:rPr>
            <w:rStyle w:val="a4"/>
            <w:bCs/>
            <w:color w:val="000000" w:themeColor="text1"/>
            <w:spacing w:val="-8"/>
            <w:sz w:val="24"/>
            <w:szCs w:val="24"/>
            <w:u w:val="none"/>
            <w:lang w:val="en-US"/>
          </w:rPr>
          <w:t>info</w:t>
        </w:r>
        <w:r w:rsidRPr="006434BF">
          <w:rPr>
            <w:rStyle w:val="a4"/>
            <w:bCs/>
            <w:color w:val="000000" w:themeColor="text1"/>
            <w:spacing w:val="-8"/>
            <w:sz w:val="24"/>
            <w:szCs w:val="24"/>
            <w:u w:val="none"/>
          </w:rPr>
          <w:t>@</w:t>
        </w:r>
        <w:proofErr w:type="spellStart"/>
        <w:r w:rsidRPr="006434BF">
          <w:rPr>
            <w:rStyle w:val="a4"/>
            <w:bCs/>
            <w:color w:val="000000" w:themeColor="text1"/>
            <w:spacing w:val="-8"/>
            <w:sz w:val="24"/>
            <w:szCs w:val="24"/>
            <w:u w:val="none"/>
            <w:lang w:val="en-US"/>
          </w:rPr>
          <w:t>orionnet</w:t>
        </w:r>
        <w:proofErr w:type="spellEnd"/>
        <w:r w:rsidRPr="006434BF">
          <w:rPr>
            <w:rStyle w:val="a4"/>
            <w:bCs/>
            <w:color w:val="000000" w:themeColor="text1"/>
            <w:spacing w:val="-8"/>
            <w:sz w:val="24"/>
            <w:szCs w:val="24"/>
            <w:u w:val="none"/>
          </w:rPr>
          <w:t>.</w:t>
        </w:r>
        <w:proofErr w:type="spellStart"/>
        <w:r w:rsidRPr="006434BF">
          <w:rPr>
            <w:rStyle w:val="a4"/>
            <w:bCs/>
            <w:color w:val="000000" w:themeColor="text1"/>
            <w:spacing w:val="-8"/>
            <w:sz w:val="24"/>
            <w:szCs w:val="24"/>
            <w:u w:val="none"/>
            <w:lang w:val="en-US"/>
          </w:rPr>
          <w:t>ru</w:t>
        </w:r>
        <w:proofErr w:type="spellEnd"/>
      </w:hyperlink>
      <w:r w:rsidRPr="006434BF">
        <w:rPr>
          <w:sz w:val="24"/>
          <w:szCs w:val="24"/>
        </w:rPr>
        <w:t>.</w:t>
      </w:r>
    </w:p>
    <w:p w14:paraId="44EFD8BB" w14:textId="77777777" w:rsidR="00232E6A" w:rsidRDefault="00232E6A" w:rsidP="00232E6A">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2.11. «Бланк-Заказа» - это надлежащим образом оформленный документ, содержащий: дату и место составления Бланка-заказа; наименование (фирменное наименование) и место нахождения Оператора; фамилию, имя, отчество, дату и место рождения, реквизиты документа, удостоверяющего личность Абонента – физического лица, фирменное наименование ИНН, ОГРН Абонента-юридического лица; адрес установки оборудования; тарифы и (или) тарифные планы для оплаты услуг аренды оборудования. Подписание Клиентом Бланка-заказа признается Акцептом Оферты и заключением Договора. После подписания Бланка-заказа Абонентом, последний признается Арендатором со всеми правами и обязанностями, предусмотренными настоящей Офертой. Подписание Абонентом Бланка-заказа является соблюдением Сторонами письменной формы сделки</w:t>
      </w:r>
      <w:r>
        <w:rPr>
          <w:rFonts w:ascii="Times New Roman" w:hAnsi="Times New Roman" w:cs="Times New Roman"/>
          <w:color w:val="000000"/>
          <w:sz w:val="24"/>
          <w:szCs w:val="24"/>
        </w:rPr>
        <w:t>.</w:t>
      </w:r>
    </w:p>
    <w:p w14:paraId="405A5DB1" w14:textId="77777777" w:rsidR="00232E6A" w:rsidRDefault="00232E6A" w:rsidP="00232E6A">
      <w:pPr>
        <w:pStyle w:val="ConsPlusNormal"/>
        <w:ind w:firstLine="709"/>
        <w:jc w:val="both"/>
        <w:rPr>
          <w:rFonts w:ascii="Times New Roman" w:hAnsi="Times New Roman" w:cs="Times New Roman"/>
          <w:sz w:val="24"/>
          <w:szCs w:val="24"/>
        </w:rPr>
      </w:pPr>
    </w:p>
    <w:p w14:paraId="65C92E62" w14:textId="77777777" w:rsidR="00232E6A" w:rsidRDefault="00232E6A" w:rsidP="00232E6A">
      <w:pPr>
        <w:pStyle w:val="ConsPlusNormal"/>
        <w:ind w:firstLine="709"/>
        <w:jc w:val="center"/>
        <w:outlineLvl w:val="0"/>
        <w:rPr>
          <w:rFonts w:ascii="Times New Roman" w:hAnsi="Times New Roman" w:cs="Times New Roman"/>
          <w:b/>
          <w:sz w:val="24"/>
          <w:szCs w:val="24"/>
        </w:rPr>
      </w:pPr>
      <w:r>
        <w:rPr>
          <w:rFonts w:ascii="Times New Roman" w:hAnsi="Times New Roman" w:cs="Times New Roman"/>
          <w:b/>
          <w:sz w:val="24"/>
          <w:szCs w:val="24"/>
        </w:rPr>
        <w:t>3. Предмет Договора - Оферты</w:t>
      </w:r>
    </w:p>
    <w:p w14:paraId="720552B2" w14:textId="64031DB0"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 Оператор (Арендодатель) предоставляет Абоненту (Арендатору) во временное владение и пользование оборудование (технические средства) на условиях, в порядке и в сроки, определяемые Сторонами в настоящем Договоре, а Абонент обязуется принять оборудование и оплатить арендную плату Оператору в порядке и сроки, указанные в настоящем Договоре и при прекращении договора возвратить оборудование (технические средства) в том состоянии, в котором оно было получено, с учетом нормального износа.</w:t>
      </w:r>
    </w:p>
    <w:p w14:paraId="5142627C"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 Оборудование, передаваемое в аренду, принадлежит Оператору на праве собственности.</w:t>
      </w:r>
    </w:p>
    <w:p w14:paraId="7AC91792"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 Наименование и </w:t>
      </w:r>
      <w:proofErr w:type="gramStart"/>
      <w:r>
        <w:rPr>
          <w:rFonts w:ascii="Times New Roman" w:hAnsi="Times New Roman" w:cs="Times New Roman"/>
          <w:sz w:val="24"/>
          <w:szCs w:val="24"/>
        </w:rPr>
        <w:t>количество предоставляемого оборудования</w:t>
      </w:r>
      <w:proofErr w:type="gramEnd"/>
      <w:r>
        <w:rPr>
          <w:rFonts w:ascii="Times New Roman" w:hAnsi="Times New Roman" w:cs="Times New Roman"/>
          <w:sz w:val="24"/>
          <w:szCs w:val="24"/>
        </w:rPr>
        <w:t xml:space="preserve"> и адрес установки </w:t>
      </w:r>
      <w:r>
        <w:rPr>
          <w:rFonts w:ascii="Times New Roman" w:hAnsi="Times New Roman" w:cs="Times New Roman"/>
          <w:sz w:val="24"/>
          <w:szCs w:val="24"/>
        </w:rPr>
        <w:lastRenderedPageBreak/>
        <w:t>оборудования указан в Бланке-заказа.</w:t>
      </w:r>
    </w:p>
    <w:p w14:paraId="0F9A24CB"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 Используемый при оказании услуг по настоящему Договору абонентский интерфейс: аналоговая или цифровая линия связи.</w:t>
      </w:r>
    </w:p>
    <w:p w14:paraId="278230D3"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 Настоящий публичный договор – оферта признается заключенным с момента получения Оператором Акцепта оферты в соответствии с условиями настоящей Оферты на неопределенный срок.</w:t>
      </w:r>
    </w:p>
    <w:p w14:paraId="4897E784" w14:textId="77777777" w:rsidR="008659D4" w:rsidRDefault="008659D4" w:rsidP="00232E6A">
      <w:pPr>
        <w:pStyle w:val="ConsPlusNormal"/>
        <w:ind w:firstLine="709"/>
        <w:jc w:val="both"/>
        <w:rPr>
          <w:rFonts w:ascii="Times New Roman" w:hAnsi="Times New Roman" w:cs="Times New Roman"/>
          <w:sz w:val="24"/>
          <w:szCs w:val="24"/>
        </w:rPr>
      </w:pPr>
    </w:p>
    <w:p w14:paraId="06999D21" w14:textId="77777777" w:rsidR="00232E6A" w:rsidRDefault="00232E6A" w:rsidP="00232E6A">
      <w:pPr>
        <w:pStyle w:val="ConsPlusNormal"/>
        <w:ind w:firstLine="709"/>
        <w:jc w:val="center"/>
        <w:outlineLvl w:val="0"/>
        <w:rPr>
          <w:rFonts w:ascii="Times New Roman" w:hAnsi="Times New Roman" w:cs="Times New Roman"/>
          <w:b/>
          <w:sz w:val="24"/>
          <w:szCs w:val="24"/>
        </w:rPr>
      </w:pPr>
      <w:r>
        <w:rPr>
          <w:rFonts w:ascii="Times New Roman" w:hAnsi="Times New Roman" w:cs="Times New Roman"/>
          <w:b/>
          <w:sz w:val="24"/>
          <w:szCs w:val="24"/>
        </w:rPr>
        <w:t>4. Акцепт Оферты</w:t>
      </w:r>
    </w:p>
    <w:p w14:paraId="4E2DBD39"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 На основании п. 3 ст. 438 ГК РФ безусловным принятием (акцептом) условий Оферты считается осуществление Абонентом действий, в результате которых будет произведён успешный заказ услуг аренды оборудования (технических средств) в соответствии с условиями настоящей Оферты. </w:t>
      </w:r>
    </w:p>
    <w:p w14:paraId="4BC1236D"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 Для принятия условий Оферты (Акцепта Оферты), то есть для получения Услуг Абонент (Арендатор) должен выбрать оборудование и собственноручно подписать Бланк-заказа. Бланк заказа может быть подписан Оператором или иным лицом, действующим от имени Оператора.</w:t>
      </w:r>
    </w:p>
    <w:p w14:paraId="4B78DFC5"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 В соответствии с п. 1 ст. 433 ГК РФ моментом заключения Договора признается дата совершения Абонентом (Арендатором) действий по принятию условий Оферты, указанных в п. 4.1 и 4.2 настоящей Оферты, а также, указанных в разделе «Термины и определения» настоящей Оферты.</w:t>
      </w:r>
    </w:p>
    <w:p w14:paraId="772D53DE" w14:textId="77777777" w:rsidR="008659D4" w:rsidRDefault="008659D4" w:rsidP="00232E6A">
      <w:pPr>
        <w:pStyle w:val="ConsPlusNormal"/>
        <w:ind w:firstLine="709"/>
        <w:jc w:val="both"/>
        <w:rPr>
          <w:rFonts w:ascii="Times New Roman" w:hAnsi="Times New Roman" w:cs="Times New Roman"/>
          <w:sz w:val="24"/>
          <w:szCs w:val="24"/>
        </w:rPr>
      </w:pPr>
    </w:p>
    <w:p w14:paraId="20F75A8B" w14:textId="77777777" w:rsidR="00232E6A" w:rsidRDefault="00232E6A" w:rsidP="00232E6A">
      <w:pPr>
        <w:pStyle w:val="ConsPlusNormal"/>
        <w:ind w:firstLine="709"/>
        <w:jc w:val="center"/>
        <w:outlineLvl w:val="0"/>
        <w:rPr>
          <w:rFonts w:ascii="Times New Roman" w:hAnsi="Times New Roman" w:cs="Times New Roman"/>
          <w:b/>
          <w:sz w:val="24"/>
          <w:szCs w:val="24"/>
        </w:rPr>
      </w:pPr>
      <w:r>
        <w:rPr>
          <w:rFonts w:ascii="Times New Roman" w:hAnsi="Times New Roman" w:cs="Times New Roman"/>
          <w:b/>
          <w:sz w:val="24"/>
          <w:szCs w:val="24"/>
        </w:rPr>
        <w:t>5. Условия и порядок предоставления и возврата оборудования</w:t>
      </w:r>
    </w:p>
    <w:p w14:paraId="4C5959BE" w14:textId="77777777" w:rsidR="00232E6A" w:rsidRDefault="00232E6A" w:rsidP="00232E6A">
      <w:pPr>
        <w:pStyle w:val="ConsPlusNormal"/>
        <w:ind w:firstLine="709"/>
        <w:jc w:val="both"/>
        <w:rPr>
          <w:rFonts w:ascii="Times New Roman" w:hAnsi="Times New Roman" w:cs="Times New Roman"/>
          <w:bCs/>
          <w:color w:val="333333"/>
          <w:sz w:val="24"/>
          <w:szCs w:val="24"/>
          <w:bdr w:val="none" w:sz="0" w:space="0" w:color="auto" w:frame="1"/>
        </w:rPr>
      </w:pPr>
      <w:r>
        <w:rPr>
          <w:rFonts w:ascii="Times New Roman" w:hAnsi="Times New Roman" w:cs="Times New Roman"/>
          <w:bCs/>
          <w:color w:val="333333"/>
          <w:sz w:val="24"/>
          <w:szCs w:val="24"/>
          <w:bdr w:val="none" w:sz="0" w:space="0" w:color="auto" w:frame="1"/>
        </w:rPr>
        <w:t>5.1. Для того, чтобы воспользоваться услугами аренды оборудования, Абонент в обязательном порядке, должен дать своё конклюдентное согласие с условиями настоящей публичной оферты (акцепт оферты) и стать Арендатором в соответствии с положениями настоящего договора-оферты.</w:t>
      </w:r>
    </w:p>
    <w:p w14:paraId="1AD4A04C" w14:textId="77777777" w:rsidR="00232E6A" w:rsidRDefault="00232E6A" w:rsidP="00232E6A">
      <w:pPr>
        <w:pStyle w:val="ConsPlusNormal"/>
        <w:ind w:firstLine="709"/>
        <w:jc w:val="both"/>
        <w:rPr>
          <w:rFonts w:ascii="Times New Roman" w:hAnsi="Times New Roman" w:cs="Times New Roman"/>
          <w:bCs/>
          <w:color w:val="333333"/>
          <w:sz w:val="24"/>
          <w:szCs w:val="24"/>
          <w:bdr w:val="none" w:sz="0" w:space="0" w:color="auto" w:frame="1"/>
        </w:rPr>
      </w:pPr>
      <w:r>
        <w:rPr>
          <w:rFonts w:ascii="Times New Roman" w:hAnsi="Times New Roman" w:cs="Times New Roman"/>
          <w:bCs/>
          <w:color w:val="333333"/>
          <w:sz w:val="24"/>
          <w:szCs w:val="24"/>
          <w:bdr w:val="none" w:sz="0" w:space="0" w:color="auto" w:frame="1"/>
        </w:rPr>
        <w:t>5.2. Оборудование передается и принимается на основании подписанного сторонами Бланка-заказа, который выполняет роль передаточного акта.</w:t>
      </w:r>
    </w:p>
    <w:p w14:paraId="6A164804" w14:textId="77777777" w:rsidR="00232E6A" w:rsidRDefault="00232E6A" w:rsidP="00232E6A">
      <w:pPr>
        <w:pStyle w:val="ConsPlusNormal"/>
        <w:ind w:firstLine="709"/>
        <w:jc w:val="both"/>
        <w:rPr>
          <w:rFonts w:ascii="Times New Roman" w:hAnsi="Times New Roman" w:cs="Times New Roman"/>
          <w:bCs/>
          <w:color w:val="333333"/>
          <w:sz w:val="24"/>
          <w:szCs w:val="24"/>
          <w:bdr w:val="none" w:sz="0" w:space="0" w:color="auto" w:frame="1"/>
        </w:rPr>
      </w:pPr>
      <w:r>
        <w:rPr>
          <w:rFonts w:ascii="Times New Roman" w:hAnsi="Times New Roman" w:cs="Times New Roman"/>
          <w:bCs/>
          <w:color w:val="333333"/>
          <w:sz w:val="24"/>
          <w:szCs w:val="24"/>
          <w:bdr w:val="none" w:sz="0" w:space="0" w:color="auto" w:frame="1"/>
        </w:rPr>
        <w:t>5.3. Оператор (Арендодатель) при передаче оборудования в аренду обязан обеспечить Арендатора необходимой информацией, технической документацией и ознакомить с правилами технической эксплуатации оборудования.</w:t>
      </w:r>
    </w:p>
    <w:p w14:paraId="73D5BB6F" w14:textId="77777777" w:rsidR="00232E6A" w:rsidRDefault="00232E6A" w:rsidP="00232E6A">
      <w:pPr>
        <w:pStyle w:val="ConsPlusNormal"/>
        <w:ind w:firstLine="709"/>
        <w:jc w:val="both"/>
        <w:rPr>
          <w:rFonts w:ascii="Times New Roman" w:hAnsi="Times New Roman" w:cs="Times New Roman"/>
          <w:bCs/>
          <w:color w:val="333333"/>
          <w:sz w:val="24"/>
          <w:szCs w:val="24"/>
          <w:bdr w:val="none" w:sz="0" w:space="0" w:color="auto" w:frame="1"/>
        </w:rPr>
      </w:pPr>
      <w:r>
        <w:rPr>
          <w:rFonts w:ascii="Times New Roman" w:hAnsi="Times New Roman" w:cs="Times New Roman"/>
          <w:bCs/>
          <w:color w:val="333333"/>
          <w:sz w:val="24"/>
          <w:szCs w:val="24"/>
          <w:bdr w:val="none" w:sz="0" w:space="0" w:color="auto" w:frame="1"/>
        </w:rPr>
        <w:t>5.4. Абонент (Арендатор) вправе вернуть оборудование досрочно, предупредив Оператора (Арендодателя) в разумный срок. Дата возврата оборудования согласовывается сторонами дополнительно.</w:t>
      </w:r>
    </w:p>
    <w:p w14:paraId="6984866F" w14:textId="77777777" w:rsidR="00232E6A" w:rsidRDefault="00232E6A" w:rsidP="00232E6A">
      <w:pPr>
        <w:pStyle w:val="ConsPlusNormal"/>
        <w:ind w:firstLine="709"/>
        <w:jc w:val="both"/>
        <w:rPr>
          <w:rFonts w:ascii="Times New Roman" w:hAnsi="Times New Roman" w:cs="Times New Roman"/>
          <w:bCs/>
          <w:color w:val="333333"/>
          <w:sz w:val="24"/>
          <w:szCs w:val="24"/>
          <w:bdr w:val="none" w:sz="0" w:space="0" w:color="auto" w:frame="1"/>
        </w:rPr>
      </w:pPr>
      <w:r>
        <w:rPr>
          <w:rFonts w:ascii="Times New Roman" w:hAnsi="Times New Roman" w:cs="Times New Roman"/>
          <w:bCs/>
          <w:color w:val="333333"/>
          <w:sz w:val="24"/>
          <w:szCs w:val="24"/>
          <w:bdr w:val="none" w:sz="0" w:space="0" w:color="auto" w:frame="1"/>
        </w:rPr>
        <w:t xml:space="preserve">Оператор (Арендодатель) обязан принять возвращенное досрочно оборудование и вернуть Арендатору (Абоненту) соответствующую часть полученной арендной платы, исчисляя ее со дня, следующего </w:t>
      </w:r>
      <w:proofErr w:type="gramStart"/>
      <w:r>
        <w:rPr>
          <w:rFonts w:ascii="Times New Roman" w:hAnsi="Times New Roman" w:cs="Times New Roman"/>
          <w:bCs/>
          <w:color w:val="333333"/>
          <w:sz w:val="24"/>
          <w:szCs w:val="24"/>
          <w:bdr w:val="none" w:sz="0" w:space="0" w:color="auto" w:frame="1"/>
        </w:rPr>
        <w:t>за днем фактического возврата</w:t>
      </w:r>
      <w:proofErr w:type="gramEnd"/>
      <w:r>
        <w:rPr>
          <w:rFonts w:ascii="Times New Roman" w:hAnsi="Times New Roman" w:cs="Times New Roman"/>
          <w:bCs/>
          <w:color w:val="333333"/>
          <w:sz w:val="24"/>
          <w:szCs w:val="24"/>
          <w:bdr w:val="none" w:sz="0" w:space="0" w:color="auto" w:frame="1"/>
        </w:rPr>
        <w:t xml:space="preserve"> оборудования. </w:t>
      </w:r>
    </w:p>
    <w:p w14:paraId="1C264CEF" w14:textId="77777777" w:rsidR="00232E6A" w:rsidRDefault="00232E6A" w:rsidP="00232E6A">
      <w:pPr>
        <w:pStyle w:val="ConsPlusNormal"/>
        <w:ind w:firstLine="709"/>
        <w:jc w:val="both"/>
        <w:rPr>
          <w:rFonts w:ascii="Times New Roman" w:hAnsi="Times New Roman" w:cs="Times New Roman"/>
          <w:bCs/>
          <w:color w:val="333333"/>
          <w:sz w:val="24"/>
          <w:szCs w:val="24"/>
          <w:bdr w:val="none" w:sz="0" w:space="0" w:color="auto" w:frame="1"/>
        </w:rPr>
      </w:pPr>
      <w:r>
        <w:rPr>
          <w:rFonts w:ascii="Times New Roman" w:hAnsi="Times New Roman" w:cs="Times New Roman"/>
          <w:bCs/>
          <w:color w:val="333333"/>
          <w:sz w:val="24"/>
          <w:szCs w:val="24"/>
          <w:bdr w:val="none" w:sz="0" w:space="0" w:color="auto" w:frame="1"/>
        </w:rPr>
        <w:t>5.5. При возврате оборудования производится проверка его комплектности и технический осмотр в присутствии надлежащим образом уполномоченного представителя Арендатора.</w:t>
      </w:r>
    </w:p>
    <w:p w14:paraId="046222ED" w14:textId="77777777" w:rsidR="00232E6A" w:rsidRDefault="00232E6A" w:rsidP="00232E6A">
      <w:pPr>
        <w:pStyle w:val="ConsPlusNormal"/>
        <w:ind w:firstLine="709"/>
        <w:jc w:val="both"/>
        <w:rPr>
          <w:rFonts w:ascii="Times New Roman" w:hAnsi="Times New Roman" w:cs="Times New Roman"/>
          <w:bCs/>
          <w:color w:val="333333"/>
          <w:sz w:val="24"/>
          <w:szCs w:val="24"/>
          <w:bdr w:val="none" w:sz="0" w:space="0" w:color="auto" w:frame="1"/>
        </w:rPr>
      </w:pPr>
      <w:r>
        <w:rPr>
          <w:rFonts w:ascii="Times New Roman" w:hAnsi="Times New Roman" w:cs="Times New Roman"/>
          <w:bCs/>
          <w:color w:val="333333"/>
          <w:sz w:val="24"/>
          <w:szCs w:val="24"/>
          <w:bdr w:val="none" w:sz="0" w:space="0" w:color="auto" w:frame="1"/>
        </w:rPr>
        <w:t>В случае некомплектности или неисправности составляется двусторонний акт, который служит основанием для предъявления претензий.</w:t>
      </w:r>
    </w:p>
    <w:p w14:paraId="43E2971E" w14:textId="77777777" w:rsidR="00232E6A" w:rsidRDefault="00232E6A" w:rsidP="00232E6A">
      <w:pPr>
        <w:pStyle w:val="ConsPlusNormal"/>
        <w:ind w:firstLine="709"/>
        <w:jc w:val="both"/>
        <w:rPr>
          <w:rFonts w:ascii="Times New Roman" w:hAnsi="Times New Roman" w:cs="Times New Roman"/>
          <w:bCs/>
          <w:color w:val="333333"/>
          <w:sz w:val="24"/>
          <w:szCs w:val="24"/>
          <w:bdr w:val="none" w:sz="0" w:space="0" w:color="auto" w:frame="1"/>
        </w:rPr>
      </w:pPr>
      <w:r>
        <w:rPr>
          <w:rFonts w:ascii="Times New Roman" w:hAnsi="Times New Roman" w:cs="Times New Roman"/>
          <w:bCs/>
          <w:color w:val="333333"/>
          <w:sz w:val="24"/>
          <w:szCs w:val="24"/>
          <w:bdr w:val="none" w:sz="0" w:space="0" w:color="auto" w:frame="1"/>
        </w:rPr>
        <w:t>Если Арендатор отказался подписывать акт, об этом делается соответствующая отметка в акте.</w:t>
      </w:r>
    </w:p>
    <w:p w14:paraId="66CC3C81" w14:textId="77777777" w:rsidR="00232E6A" w:rsidRDefault="00232E6A" w:rsidP="00232E6A">
      <w:pPr>
        <w:pStyle w:val="ConsPlusNormal"/>
        <w:ind w:firstLine="709"/>
        <w:jc w:val="both"/>
        <w:rPr>
          <w:rFonts w:ascii="Times New Roman" w:hAnsi="Times New Roman" w:cs="Times New Roman"/>
          <w:bCs/>
          <w:color w:val="333333"/>
          <w:sz w:val="24"/>
          <w:szCs w:val="24"/>
          <w:bdr w:val="none" w:sz="0" w:space="0" w:color="auto" w:frame="1"/>
        </w:rPr>
      </w:pPr>
      <w:r>
        <w:rPr>
          <w:rFonts w:ascii="Times New Roman" w:hAnsi="Times New Roman" w:cs="Times New Roman"/>
          <w:bCs/>
          <w:color w:val="333333"/>
          <w:sz w:val="24"/>
          <w:szCs w:val="24"/>
          <w:bdr w:val="none" w:sz="0" w:space="0" w:color="auto" w:frame="1"/>
        </w:rPr>
        <w:t>5.6. Возврат оборудования фиксируется в Акте приема-передачи.</w:t>
      </w:r>
    </w:p>
    <w:p w14:paraId="4439FC33" w14:textId="77777777" w:rsidR="00232E6A" w:rsidRDefault="00232E6A" w:rsidP="00232E6A">
      <w:pPr>
        <w:pStyle w:val="ConsPlusNormal"/>
        <w:ind w:firstLine="709"/>
        <w:jc w:val="both"/>
        <w:rPr>
          <w:rFonts w:ascii="Times New Roman" w:hAnsi="Times New Roman" w:cs="Times New Roman"/>
          <w:bCs/>
          <w:color w:val="333333"/>
          <w:sz w:val="24"/>
          <w:szCs w:val="24"/>
          <w:bdr w:val="none" w:sz="0" w:space="0" w:color="auto" w:frame="1"/>
        </w:rPr>
      </w:pPr>
      <w:r>
        <w:rPr>
          <w:rFonts w:ascii="Times New Roman" w:hAnsi="Times New Roman" w:cs="Times New Roman"/>
          <w:bCs/>
          <w:color w:val="333333"/>
          <w:sz w:val="24"/>
          <w:szCs w:val="24"/>
          <w:bdr w:val="none" w:sz="0" w:space="0" w:color="auto" w:frame="1"/>
        </w:rPr>
        <w:t>5.7. Право владения и пользования оборудованием возникает у Абонента (Арендатора) после передачи ему оборудования Арендодателем и подписания Сторонами акта приема-передачи оборудования. С этого момента риск случайной гибели, порчи или утраты оборудования лежит на Арендаторе.</w:t>
      </w:r>
    </w:p>
    <w:p w14:paraId="7F8D1A79" w14:textId="77777777" w:rsidR="00232E6A" w:rsidRDefault="00232E6A" w:rsidP="00232E6A">
      <w:pPr>
        <w:pStyle w:val="ConsPlusNormal"/>
        <w:ind w:firstLine="709"/>
        <w:jc w:val="both"/>
        <w:rPr>
          <w:rFonts w:ascii="Times New Roman" w:hAnsi="Times New Roman" w:cs="Times New Roman"/>
          <w:bCs/>
          <w:color w:val="333333"/>
          <w:sz w:val="24"/>
          <w:szCs w:val="24"/>
          <w:bdr w:val="none" w:sz="0" w:space="0" w:color="auto" w:frame="1"/>
        </w:rPr>
      </w:pPr>
      <w:r>
        <w:rPr>
          <w:rFonts w:ascii="Times New Roman" w:hAnsi="Times New Roman" w:cs="Times New Roman"/>
          <w:bCs/>
          <w:color w:val="333333"/>
          <w:sz w:val="24"/>
          <w:szCs w:val="24"/>
          <w:bdr w:val="none" w:sz="0" w:space="0" w:color="auto" w:frame="1"/>
        </w:rPr>
        <w:t>5.8. Стоимость аренды оборудования (технических средств) указана в Бланке-заказа.</w:t>
      </w:r>
    </w:p>
    <w:p w14:paraId="633D8E03" w14:textId="77777777" w:rsidR="00232E6A" w:rsidRDefault="00232E6A" w:rsidP="00232E6A">
      <w:pPr>
        <w:pStyle w:val="ConsPlusNormal"/>
        <w:ind w:firstLine="709"/>
        <w:jc w:val="both"/>
        <w:rPr>
          <w:rFonts w:ascii="Times New Roman" w:hAnsi="Times New Roman" w:cs="Times New Roman"/>
          <w:bCs/>
          <w:color w:val="333333"/>
          <w:sz w:val="24"/>
          <w:szCs w:val="24"/>
          <w:bdr w:val="none" w:sz="0" w:space="0" w:color="auto" w:frame="1"/>
        </w:rPr>
      </w:pPr>
      <w:r>
        <w:rPr>
          <w:rFonts w:ascii="Times New Roman" w:hAnsi="Times New Roman" w:cs="Times New Roman"/>
          <w:bCs/>
          <w:color w:val="333333"/>
          <w:sz w:val="24"/>
          <w:szCs w:val="24"/>
          <w:bdr w:val="none" w:sz="0" w:space="0" w:color="auto" w:frame="1"/>
        </w:rPr>
        <w:t xml:space="preserve">5.9. Принимая условия настоящей Оферты (совершая акцепт Оферты) Абонент соглашается с тем, что разумным и достаточным уведомлением Абонента о всех </w:t>
      </w:r>
      <w:r>
        <w:rPr>
          <w:rFonts w:ascii="Times New Roman" w:hAnsi="Times New Roman" w:cs="Times New Roman"/>
          <w:bCs/>
          <w:color w:val="333333"/>
          <w:sz w:val="24"/>
          <w:szCs w:val="24"/>
          <w:bdr w:val="none" w:sz="0" w:space="0" w:color="auto" w:frame="1"/>
        </w:rPr>
        <w:lastRenderedPageBreak/>
        <w:t>изменениях и дополнениях, а также иных сведениях, относящихся к предмету договора, является размещение такой информации на Сайте Оператора и в личном кабинете Абонента при его наличии.</w:t>
      </w:r>
    </w:p>
    <w:p w14:paraId="4B7E053F" w14:textId="77777777" w:rsidR="008659D4" w:rsidRDefault="008659D4" w:rsidP="00232E6A">
      <w:pPr>
        <w:pStyle w:val="ConsPlusNormal"/>
        <w:ind w:firstLine="709"/>
        <w:jc w:val="both"/>
        <w:rPr>
          <w:rFonts w:ascii="Times New Roman" w:hAnsi="Times New Roman" w:cs="Times New Roman"/>
          <w:sz w:val="24"/>
          <w:szCs w:val="24"/>
        </w:rPr>
      </w:pPr>
    </w:p>
    <w:p w14:paraId="3C9C1AE7" w14:textId="77777777" w:rsidR="00232E6A" w:rsidRPr="008659D4" w:rsidRDefault="00232E6A" w:rsidP="008659D4">
      <w:pPr>
        <w:pStyle w:val="ConsPlusNormal"/>
        <w:ind w:firstLine="709"/>
        <w:jc w:val="center"/>
        <w:outlineLvl w:val="0"/>
        <w:rPr>
          <w:rFonts w:ascii="Times New Roman" w:hAnsi="Times New Roman" w:cs="Times New Roman"/>
          <w:b/>
          <w:sz w:val="24"/>
          <w:szCs w:val="24"/>
        </w:rPr>
      </w:pPr>
      <w:r>
        <w:rPr>
          <w:rFonts w:ascii="Times New Roman" w:hAnsi="Times New Roman" w:cs="Times New Roman"/>
          <w:b/>
          <w:sz w:val="24"/>
          <w:szCs w:val="24"/>
        </w:rPr>
        <w:t>6. Обязанности и права Сторон</w:t>
      </w:r>
    </w:p>
    <w:p w14:paraId="4BC0E1AA"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 Права Оператора (Арендодателя):</w:t>
      </w:r>
    </w:p>
    <w:p w14:paraId="419E171E"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6.1.1. Требовать от Абонента (Арендатора) своевременного внесения арендной платы, предусмотренной настоящим Договором.</w:t>
      </w:r>
    </w:p>
    <w:p w14:paraId="68E9A400"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6.1.2. Требовать расторжения договора в случае, если Абонент (Арендатор):</w:t>
      </w:r>
    </w:p>
    <w:p w14:paraId="6645867D"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пользуется оборудованием с существенным нарушением условий настоящего Договора или использует оборудование не по назначению;</w:t>
      </w:r>
    </w:p>
    <w:p w14:paraId="1445583B"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существенно ухудшает оборудование; </w:t>
      </w:r>
    </w:p>
    <w:p w14:paraId="43569BB6"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более двух раз подряд по истечении срока платежа не вносит арендную плату.</w:t>
      </w:r>
    </w:p>
    <w:p w14:paraId="6CA06B82"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6.1.3. В случае если Абонент (Арендатор) не возвратил оборудование либо возвратил его в нарушение установленных настоящим Договором условий, требовать внесения арендной платы за все время просрочки, а также потребовать возмещения причиненных убытков, если арендная плата не покрывает убытки.</w:t>
      </w:r>
    </w:p>
    <w:p w14:paraId="6149449F" w14:textId="77777777" w:rsidR="00232E6A" w:rsidRDefault="00CE6F10"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32E6A">
        <w:rPr>
          <w:rFonts w:ascii="Times New Roman" w:hAnsi="Times New Roman" w:cs="Times New Roman"/>
          <w:sz w:val="24"/>
          <w:szCs w:val="24"/>
        </w:rPr>
        <w:t>.1.4. Взыскать с Абонента (Арендатора) задолженность по арендной плате в бесспорном порядке на основании исполнительной надписи нотариуса, согласно п.3 ст. 630 ГК РФ.</w:t>
      </w:r>
    </w:p>
    <w:p w14:paraId="52DA8544"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 Обязанности Оператора (Арендодателя):</w:t>
      </w:r>
    </w:p>
    <w:p w14:paraId="2437650F"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6.2.1. Передать Арендатору оборудование в состоянии, пригодном для его использования и соответствующим его назначению и целям использования, а также передать все принадлежности и документы к оборудованию в сроки, установленные настоящим Договором.</w:t>
      </w:r>
    </w:p>
    <w:p w14:paraId="7C2CC4BD"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6.2.2. Не создавать препятствий пользованию оборудованием в соответствии с условиями настоящего Договора или его назначением, предупредить Арендатора об имеющихся недостатках, препятствующих пользованию оборудованием.</w:t>
      </w:r>
    </w:p>
    <w:p w14:paraId="5C849420"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 Права Абонента (Арендатора):</w:t>
      </w:r>
    </w:p>
    <w:p w14:paraId="65336710"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6.3.1. Требовать от Арендодателя передачи оборудования в состоянии пригодном для его использования.</w:t>
      </w:r>
    </w:p>
    <w:p w14:paraId="0005D00C"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6.3.2. При обнаружении недостатков оборудования требовать от Арендодателя: </w:t>
      </w:r>
    </w:p>
    <w:p w14:paraId="7A0AF9CE"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безвозмездного устранения недостатков оборудования, замены оборудования на аналогичное (в исправном состоянии);</w:t>
      </w:r>
    </w:p>
    <w:p w14:paraId="121E3C71"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либо соразмерного уменьшения арендной платы;</w:t>
      </w:r>
    </w:p>
    <w:p w14:paraId="2D016BFB"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либо потребовать досрочного расторжения настоящего договора.</w:t>
      </w:r>
    </w:p>
    <w:p w14:paraId="2A98471D"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6.3.3. Требовать досрочного расторжения настоящего договора в случае, если оборудование оказалось в состоянии, не пригодном для использования в силу обстоятельств, за которые Арендатор не отвечает.</w:t>
      </w:r>
    </w:p>
    <w:p w14:paraId="2EECEF97"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6.3.4. Отказаться от исполнения настоящего договора в любое время, письменно предупредив об этом Арендодателя не позднее чем за 30 (тридцать) дней.</w:t>
      </w:r>
    </w:p>
    <w:p w14:paraId="52B03558"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6.3.5. Арендатор не вправе сдавать оборудование в субаренду или передавать свои права и обязанности по настоящему договору третьим лицам, предоставлять оборудование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14:paraId="4CFB415E"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6.3.6. Арендатор вправе использовать оборудование по своему усмотрению в рамках целевого назначения.</w:t>
      </w:r>
    </w:p>
    <w:p w14:paraId="5E07892A"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6.4. Обязанности Абонента (Арендатора):</w:t>
      </w:r>
    </w:p>
    <w:p w14:paraId="6225FE2D"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6.4.1 Своевременно вносить плату за пользование оборудованием.</w:t>
      </w:r>
    </w:p>
    <w:p w14:paraId="6694F018"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6.4.2. Соблюдать технические, санитарные, противопожарные и иные требования, предъявляемые при пользовании оборудованием; эксплуатировать оборудование в </w:t>
      </w:r>
      <w:r>
        <w:rPr>
          <w:rFonts w:ascii="Times New Roman" w:hAnsi="Times New Roman" w:cs="Times New Roman"/>
          <w:sz w:val="24"/>
          <w:szCs w:val="24"/>
        </w:rPr>
        <w:lastRenderedPageBreak/>
        <w:t xml:space="preserve">соответствии с его целевым назначением, установленными нормами и правилами эксплуатации, и условиями настоящего Договора. </w:t>
      </w:r>
    </w:p>
    <w:p w14:paraId="7ACBAA32" w14:textId="77777777" w:rsidR="00232E6A" w:rsidRDefault="006B6B53"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6.4.3.</w:t>
      </w:r>
      <w:r w:rsidR="00232E6A">
        <w:rPr>
          <w:rFonts w:ascii="Times New Roman" w:hAnsi="Times New Roman" w:cs="Times New Roman"/>
          <w:sz w:val="24"/>
          <w:szCs w:val="24"/>
        </w:rPr>
        <w:t>При прекращении договора вернуть оборудование в том же состоянии в котором оно было передано Арендатору с учетом нормального износа, естественного ухудшения, естественной убыли или иного изменения вследствие его естественных свойств в течение одного рабочего дня после окончания срока аренды.</w:t>
      </w:r>
    </w:p>
    <w:p w14:paraId="724D4C6D" w14:textId="77777777" w:rsidR="008659D4" w:rsidRDefault="008659D4" w:rsidP="00232E6A">
      <w:pPr>
        <w:pStyle w:val="ConsPlusNormal"/>
        <w:ind w:firstLine="709"/>
        <w:jc w:val="both"/>
        <w:rPr>
          <w:rFonts w:ascii="Times New Roman" w:hAnsi="Times New Roman" w:cs="Times New Roman"/>
          <w:sz w:val="24"/>
          <w:szCs w:val="24"/>
        </w:rPr>
      </w:pPr>
    </w:p>
    <w:p w14:paraId="1A79F300" w14:textId="77777777" w:rsidR="00232E6A" w:rsidRDefault="00232E6A" w:rsidP="00232E6A">
      <w:pPr>
        <w:pStyle w:val="ConsPlusNormal"/>
        <w:ind w:firstLine="709"/>
        <w:jc w:val="center"/>
        <w:outlineLvl w:val="0"/>
        <w:rPr>
          <w:rFonts w:ascii="Times New Roman" w:hAnsi="Times New Roman" w:cs="Times New Roman"/>
          <w:b/>
          <w:sz w:val="24"/>
          <w:szCs w:val="24"/>
        </w:rPr>
      </w:pPr>
      <w:r>
        <w:rPr>
          <w:rFonts w:ascii="Times New Roman" w:hAnsi="Times New Roman" w:cs="Times New Roman"/>
          <w:b/>
          <w:sz w:val="24"/>
          <w:szCs w:val="24"/>
        </w:rPr>
        <w:t>7. Ответственность</w:t>
      </w:r>
    </w:p>
    <w:p w14:paraId="536C1526"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7.1. Ответственность за неисполнение либо ненадлежащее исполнением своих обязательств по Договору, стороны несут в соответствии с действующим законодательством РФ.</w:t>
      </w:r>
    </w:p>
    <w:p w14:paraId="74743DF3"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 В случае неоплаты, неполной или несвоевременной оплаты Услуг, предоставленных в рамках исполнения условий настоящего договора Оператор вправе потребовать от Абонента оплаты неустойки в размере 1% (одного процента) стоимости неоплаченных, оплаченных не в полном объеме или несвоевременно оплаченных Услуг, за каждый день просрочки вплоть до дня погашения задолженности, но не более суммы, подлежащей оплате.</w:t>
      </w:r>
    </w:p>
    <w:p w14:paraId="2A7989BE"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7.3. Оплата неустойки (пени, штрафов) не освобождает Стороны по Договору от исполнения обязательств по настоящему Договору.</w:t>
      </w:r>
    </w:p>
    <w:p w14:paraId="13A5F83F" w14:textId="77777777" w:rsidR="008659D4" w:rsidRDefault="008659D4" w:rsidP="00232E6A">
      <w:pPr>
        <w:pStyle w:val="ConsPlusNormal"/>
        <w:ind w:firstLine="709"/>
        <w:jc w:val="both"/>
        <w:rPr>
          <w:rFonts w:ascii="Times New Roman" w:hAnsi="Times New Roman" w:cs="Times New Roman"/>
          <w:sz w:val="24"/>
          <w:szCs w:val="24"/>
        </w:rPr>
      </w:pPr>
    </w:p>
    <w:p w14:paraId="61314188" w14:textId="77777777" w:rsidR="00232E6A" w:rsidRDefault="00232E6A" w:rsidP="00232E6A">
      <w:pPr>
        <w:pStyle w:val="ConsPlusNormal"/>
        <w:ind w:firstLine="709"/>
        <w:jc w:val="center"/>
        <w:outlineLvl w:val="0"/>
        <w:rPr>
          <w:rFonts w:ascii="Times New Roman" w:hAnsi="Times New Roman" w:cs="Times New Roman"/>
          <w:b/>
          <w:sz w:val="24"/>
          <w:szCs w:val="24"/>
        </w:rPr>
      </w:pPr>
      <w:r>
        <w:rPr>
          <w:rFonts w:ascii="Times New Roman" w:hAnsi="Times New Roman" w:cs="Times New Roman"/>
          <w:b/>
          <w:sz w:val="24"/>
          <w:szCs w:val="24"/>
        </w:rPr>
        <w:t>8. Рассмотрение споров</w:t>
      </w:r>
    </w:p>
    <w:p w14:paraId="39ABE489"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8.1. Стороны обязаны прилагать все усилия к тому, чтобы путем переговоров решать все разногласия и споры, которые могут возникнуть по настоящему Договору, в связи с ним или в результате его исполнения.</w:t>
      </w:r>
    </w:p>
    <w:p w14:paraId="126B255A"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8.2. Споры и разногласия, которые невозможно решить путем переговоров, решаются в судебном порядке, в соответствии с действующим законодательством Российской Федерации.</w:t>
      </w:r>
    </w:p>
    <w:p w14:paraId="3384AF69" w14:textId="77777777" w:rsidR="00232E6A" w:rsidRDefault="00232E6A" w:rsidP="00232E6A">
      <w:pPr>
        <w:pStyle w:val="a3"/>
        <w:shd w:val="clear" w:color="auto" w:fill="FFFFFF"/>
        <w:spacing w:before="0" w:beforeAutospacing="0" w:after="0" w:afterAutospacing="0"/>
        <w:ind w:firstLine="709"/>
        <w:jc w:val="both"/>
      </w:pPr>
    </w:p>
    <w:p w14:paraId="044A0E17" w14:textId="77777777" w:rsidR="00232E6A" w:rsidRDefault="00232E6A" w:rsidP="00232E6A">
      <w:pPr>
        <w:pStyle w:val="a3"/>
        <w:shd w:val="clear" w:color="auto" w:fill="FFFFFF"/>
        <w:spacing w:before="0" w:beforeAutospacing="0" w:after="0" w:afterAutospacing="0"/>
        <w:ind w:firstLine="709"/>
        <w:jc w:val="center"/>
        <w:rPr>
          <w:b/>
          <w:color w:val="000000"/>
        </w:rPr>
      </w:pPr>
      <w:r>
        <w:rPr>
          <w:b/>
        </w:rPr>
        <w:t xml:space="preserve">9. </w:t>
      </w:r>
      <w:r>
        <w:rPr>
          <w:b/>
          <w:color w:val="000000"/>
        </w:rPr>
        <w:t>Хранение и обработка персональных данных.</w:t>
      </w:r>
    </w:p>
    <w:p w14:paraId="280B2BA6" w14:textId="77777777" w:rsidR="00232E6A" w:rsidRDefault="00232E6A" w:rsidP="00232E6A">
      <w:pPr>
        <w:pStyle w:val="a3"/>
        <w:shd w:val="clear" w:color="auto" w:fill="FFFFFF"/>
        <w:spacing w:before="0" w:beforeAutospacing="0" w:after="0" w:afterAutospacing="0"/>
        <w:ind w:firstLine="709"/>
        <w:jc w:val="both"/>
        <w:rPr>
          <w:color w:val="000000"/>
        </w:rPr>
      </w:pPr>
      <w:r>
        <w:rPr>
          <w:color w:val="000000"/>
        </w:rPr>
        <w:t>9.1. Абонент-физическое лицо в соответствии с Федеральным законом от 27.07.2006 № 152-ФЗ «О персональных данных» в результате Акцепта Оферты даёт Оператору согласие на хранение и обработку, в том числе, автоматизированную, информации, относящейся к персональным данным (далее «Персональные данные») Абонента (фамилию, имя, отчество, адрес регистрации, места жительства, контактные телефоны, адреса электронной почты, суммы платежей, и любые иные персональные данные)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сроком на три года. Обработка Персональных данных осуществляется в целях заключения с Оператором Договора на основании настоящей Оферты, любых иных договоров и их дальнейшего исполнения, осуществления расчётов с Абонентом, принятия решений или совершения иных действий, порождающих юридические последствия в отношении Абонента или третьих лиц, предоставления Абоненту информации об оказываемых Оператором услугах, исполнения договорных обязательств перед третьими лицами, а также в целях информирования Абонента, об изменениях в условиях оказания Услуг, условиях Оферты, о новых продуктах и услугах, разрабатываемых и/или предлагаемых Оператором и/или его контрагентами и партнёрами. Абонент при Акцепте Оферты соглашается на получение рекламной информации.</w:t>
      </w:r>
    </w:p>
    <w:p w14:paraId="4F9647FC" w14:textId="77777777" w:rsidR="00232E6A" w:rsidRDefault="00232E6A" w:rsidP="00232E6A">
      <w:pPr>
        <w:pStyle w:val="a3"/>
        <w:shd w:val="clear" w:color="auto" w:fill="FFFFFF"/>
        <w:spacing w:before="0" w:beforeAutospacing="0" w:after="0" w:afterAutospacing="0"/>
        <w:ind w:firstLine="709"/>
        <w:jc w:val="both"/>
        <w:rPr>
          <w:color w:val="000000"/>
        </w:rPr>
      </w:pPr>
      <w:r>
        <w:rPr>
          <w:color w:val="000000"/>
        </w:rPr>
        <w:t xml:space="preserve">9.2. Согласие, данное Абонентом в отношении обработки персональных данных, указанное в п. 9.1. Оферты, дается Оператору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после чего может быть отозвано путем направления Абонентом соответствующего </w:t>
      </w:r>
      <w:r>
        <w:rPr>
          <w:color w:val="000000"/>
        </w:rPr>
        <w:lastRenderedPageBreak/>
        <w:t>письменного уведомления Оператору не менее чем за 3 (три) месяца до момента отзыва согласия. Отзыв согласия на обработку персональных данных автоматически означает односторонний отказ от Услуг Оператора.</w:t>
      </w:r>
    </w:p>
    <w:p w14:paraId="53546FBA" w14:textId="77777777" w:rsidR="00232E6A" w:rsidRDefault="00232E6A" w:rsidP="00232E6A">
      <w:pPr>
        <w:pStyle w:val="a3"/>
        <w:shd w:val="clear" w:color="auto" w:fill="FFFFFF"/>
        <w:spacing w:before="0" w:beforeAutospacing="0" w:after="0" w:afterAutospacing="0"/>
        <w:ind w:firstLine="709"/>
        <w:jc w:val="both"/>
        <w:rPr>
          <w:color w:val="000000"/>
        </w:rPr>
      </w:pPr>
      <w:r>
        <w:rPr>
          <w:color w:val="000000"/>
        </w:rPr>
        <w:t>9.3. Согласие, указанное в п. 9.1 Оферты, предоставляется на осуществление любых действий в отношении Персональных данных Абонента, которые необходимы или желаемы для достижения указанных выше целей, включая, указанные в п. 9.1. без каких-либо ограничений.</w:t>
      </w:r>
    </w:p>
    <w:p w14:paraId="694F22F6" w14:textId="77777777" w:rsidR="00232E6A" w:rsidRDefault="00232E6A" w:rsidP="00232E6A">
      <w:pPr>
        <w:pStyle w:val="a3"/>
        <w:shd w:val="clear" w:color="auto" w:fill="FFFFFF"/>
        <w:spacing w:before="0" w:beforeAutospacing="0" w:after="0" w:afterAutospacing="0"/>
        <w:ind w:firstLine="709"/>
        <w:jc w:val="both"/>
        <w:rPr>
          <w:color w:val="000000"/>
        </w:rPr>
      </w:pPr>
      <w:r>
        <w:rPr>
          <w:color w:val="000000"/>
        </w:rPr>
        <w:t>9.4. Обработка Персональных данных осуществляется Оператором с применением следующих основных способов, в т.ч. средств автоматизации (но, не ограничиваясь ими): хранение, запись на электронные носители и их хранение, составление перечней, маркировка.</w:t>
      </w:r>
    </w:p>
    <w:p w14:paraId="1BFD22E4" w14:textId="77777777" w:rsidR="00232E6A" w:rsidRDefault="00232E6A" w:rsidP="00232E6A">
      <w:pPr>
        <w:pStyle w:val="a3"/>
        <w:shd w:val="clear" w:color="auto" w:fill="FFFFFF"/>
        <w:spacing w:before="0" w:beforeAutospacing="0" w:after="0" w:afterAutospacing="0"/>
        <w:ind w:firstLine="709"/>
        <w:jc w:val="both"/>
        <w:rPr>
          <w:color w:val="000000"/>
        </w:rPr>
      </w:pPr>
      <w:r>
        <w:rPr>
          <w:color w:val="000000"/>
        </w:rPr>
        <w:t>9.5. Абонент понимает и согласен с тем, что любая информация, которая стала известна Оператору об Абоненте в связи с исполнением обязательств в рамках Оферты, может быть использована Оператором в маркетинговых целях, в том числе для проведения рекламных мероприятий, рассылки уведомлений, рекламной информации, а также для направления Абоненту рекламной информации третьих лиц. В случае отказа Абонента от использования информации о нем в целях, указанных в настоящем пункте, Абонент направляет Оператору соответствующее письменное заявление, которое не влечёт автоматического расторжения Договора, если из направленного заявления следует, что Абонент отказывается непосредственно от использования персональных данных в указанных в настоящем пункте целях.</w:t>
      </w:r>
    </w:p>
    <w:p w14:paraId="59305167" w14:textId="77777777" w:rsidR="00232E6A" w:rsidRDefault="00232E6A" w:rsidP="00232E6A">
      <w:pPr>
        <w:pStyle w:val="ConsPlusNormal"/>
        <w:ind w:firstLine="709"/>
        <w:jc w:val="both"/>
        <w:outlineLvl w:val="0"/>
        <w:rPr>
          <w:rFonts w:ascii="Times New Roman" w:hAnsi="Times New Roman" w:cs="Times New Roman"/>
          <w:sz w:val="24"/>
          <w:szCs w:val="24"/>
        </w:rPr>
      </w:pPr>
    </w:p>
    <w:p w14:paraId="2DAFCEAF" w14:textId="77777777" w:rsidR="00232E6A" w:rsidRDefault="00232E6A" w:rsidP="00232E6A">
      <w:pPr>
        <w:pStyle w:val="a3"/>
        <w:shd w:val="clear" w:color="auto" w:fill="FFFFFF"/>
        <w:spacing w:before="0" w:beforeAutospacing="0" w:after="0" w:afterAutospacing="0"/>
        <w:ind w:firstLine="709"/>
        <w:jc w:val="center"/>
        <w:rPr>
          <w:b/>
          <w:color w:val="000000"/>
        </w:rPr>
      </w:pPr>
      <w:r>
        <w:rPr>
          <w:b/>
          <w:color w:val="000000"/>
        </w:rPr>
        <w:t>10. Срок действия Договора. Порядок изменения и расторжения.</w:t>
      </w:r>
    </w:p>
    <w:p w14:paraId="4C98E97D" w14:textId="77777777" w:rsidR="00232E6A" w:rsidRDefault="00232E6A" w:rsidP="00232E6A">
      <w:pPr>
        <w:pStyle w:val="ConsPlusNormal"/>
        <w:ind w:firstLine="709"/>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10.1. Договор вступает в силу с момента Акцепта настоящей Оферты в порядке, установленном п. 4.1, п. 4.2. Договора, и действует до полного исполнения Сторонами своих обязательств по настоящему Договору, либо до момента его расторжения по основаниям, предусмотренным настоящим Договором.</w:t>
      </w:r>
    </w:p>
    <w:p w14:paraId="2142390D" w14:textId="77777777" w:rsidR="00232E6A" w:rsidRDefault="00232E6A" w:rsidP="00232E6A">
      <w:pPr>
        <w:pStyle w:val="ConsPlusNormal"/>
        <w:ind w:firstLine="709"/>
        <w:jc w:val="center"/>
        <w:outlineLvl w:val="0"/>
        <w:rPr>
          <w:rFonts w:ascii="Times New Roman" w:hAnsi="Times New Roman" w:cs="Times New Roman"/>
          <w:b/>
          <w:sz w:val="24"/>
          <w:szCs w:val="24"/>
        </w:rPr>
      </w:pPr>
    </w:p>
    <w:p w14:paraId="04937CFF" w14:textId="77777777" w:rsidR="00232E6A" w:rsidRDefault="00232E6A" w:rsidP="00232E6A">
      <w:pPr>
        <w:pStyle w:val="ConsPlusNormal"/>
        <w:ind w:firstLine="709"/>
        <w:jc w:val="center"/>
        <w:outlineLvl w:val="0"/>
        <w:rPr>
          <w:rFonts w:ascii="Times New Roman" w:hAnsi="Times New Roman" w:cs="Times New Roman"/>
          <w:b/>
          <w:sz w:val="24"/>
          <w:szCs w:val="24"/>
        </w:rPr>
      </w:pPr>
      <w:r>
        <w:rPr>
          <w:rFonts w:ascii="Times New Roman" w:hAnsi="Times New Roman" w:cs="Times New Roman"/>
          <w:b/>
          <w:sz w:val="24"/>
          <w:szCs w:val="24"/>
        </w:rPr>
        <w:t>11. Расчеты и порядок оплаты.</w:t>
      </w:r>
    </w:p>
    <w:p w14:paraId="292EEAE0"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1.Стоимость</w:t>
      </w:r>
      <w:proofErr w:type="gramEnd"/>
      <w:r>
        <w:rPr>
          <w:rFonts w:ascii="Times New Roman" w:hAnsi="Times New Roman" w:cs="Times New Roman"/>
          <w:sz w:val="24"/>
          <w:szCs w:val="24"/>
        </w:rPr>
        <w:t xml:space="preserve"> арендной платы указана в Бланке-заказа. </w:t>
      </w:r>
    </w:p>
    <w:p w14:paraId="07F55B9C"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2.Арендная</w:t>
      </w:r>
      <w:proofErr w:type="gramEnd"/>
      <w:r>
        <w:rPr>
          <w:rFonts w:ascii="Times New Roman" w:hAnsi="Times New Roman" w:cs="Times New Roman"/>
          <w:sz w:val="24"/>
          <w:szCs w:val="24"/>
        </w:rPr>
        <w:t xml:space="preserve"> плата начисляется ежедневно равными долями в течение месяца.</w:t>
      </w:r>
    </w:p>
    <w:p w14:paraId="6AC8270B"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3.Денежные</w:t>
      </w:r>
      <w:proofErr w:type="gramEnd"/>
      <w:r>
        <w:rPr>
          <w:rFonts w:ascii="Times New Roman" w:hAnsi="Times New Roman" w:cs="Times New Roman"/>
          <w:sz w:val="24"/>
          <w:szCs w:val="24"/>
        </w:rPr>
        <w:t xml:space="preserve"> средства вносятся по выбору Абонента на расчетный счет либо в кассу Оператора, либо иным не запрещенным законодательством РФ способом. </w:t>
      </w:r>
    </w:p>
    <w:p w14:paraId="1B8EB3C1"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11.4.В целях обеспечения передачи Оператором в электронной форме кассового чека Абоненту, согласно статье 1.2. Федерального закона «О применении контрольно-кассовой техники при осуществлении расчетов в Российской Федерации» от 22.05.2003 № 54-ФЗ (далее - Закон № 54-ФЗ), Абонент обязан предоставить Оператору адрес электронной почты и (или) номер сотового телефона. В случае не предоставления Абонентом указанных в первом абзаце реквизитов, Абонент, при подписании настоящего договора, дает свое согласие на получение электронных кассовых чеков в своем личном кабинете на сайте orionnet.ru (при наличии). </w:t>
      </w:r>
    </w:p>
    <w:p w14:paraId="4C92B62C" w14:textId="77777777" w:rsidR="008659D4" w:rsidRDefault="008659D4" w:rsidP="00232E6A">
      <w:pPr>
        <w:pStyle w:val="ConsPlusNormal"/>
        <w:ind w:firstLine="709"/>
        <w:jc w:val="both"/>
        <w:rPr>
          <w:rFonts w:ascii="Times New Roman" w:hAnsi="Times New Roman" w:cs="Times New Roman"/>
          <w:sz w:val="24"/>
          <w:szCs w:val="24"/>
        </w:rPr>
      </w:pPr>
    </w:p>
    <w:p w14:paraId="3363A5A1" w14:textId="77777777" w:rsidR="00232E6A" w:rsidRDefault="00232E6A" w:rsidP="00232E6A">
      <w:pPr>
        <w:pStyle w:val="ConsPlusNormal"/>
        <w:ind w:firstLine="709"/>
        <w:jc w:val="center"/>
        <w:outlineLvl w:val="0"/>
        <w:rPr>
          <w:rFonts w:ascii="Times New Roman" w:hAnsi="Times New Roman" w:cs="Times New Roman"/>
          <w:b/>
          <w:sz w:val="24"/>
          <w:szCs w:val="24"/>
        </w:rPr>
      </w:pPr>
      <w:r>
        <w:rPr>
          <w:rFonts w:ascii="Times New Roman" w:hAnsi="Times New Roman" w:cs="Times New Roman"/>
          <w:b/>
          <w:sz w:val="24"/>
          <w:szCs w:val="24"/>
        </w:rPr>
        <w:t>12. Прочие условия</w:t>
      </w:r>
    </w:p>
    <w:p w14:paraId="10D5DDB2" w14:textId="77777777" w:rsidR="00232E6A" w:rsidRDefault="00232E6A" w:rsidP="00232E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12.1. По вопросам, не урегулированным Договором, Стороны руководствуются действующим законодательством Российской Федерации.</w:t>
      </w:r>
    </w:p>
    <w:p w14:paraId="77A69EB9" w14:textId="77777777" w:rsidR="00232E6A" w:rsidRPr="005A5B88" w:rsidRDefault="00232E6A" w:rsidP="00232E6A">
      <w:pPr>
        <w:pStyle w:val="ConsPlusNormal"/>
        <w:ind w:firstLine="709"/>
        <w:jc w:val="both"/>
        <w:rPr>
          <w:rFonts w:ascii="Times New Roman" w:hAnsi="Times New Roman" w:cs="Times New Roman"/>
          <w:bCs/>
          <w:sz w:val="24"/>
          <w:szCs w:val="24"/>
        </w:rPr>
      </w:pPr>
    </w:p>
    <w:p w14:paraId="4E240DBA" w14:textId="77777777" w:rsidR="00D22070" w:rsidRPr="005A5B88" w:rsidRDefault="00232E6A" w:rsidP="00232E6A">
      <w:pPr>
        <w:pStyle w:val="ConsPlusNormal"/>
        <w:ind w:firstLine="709"/>
        <w:jc w:val="both"/>
        <w:outlineLvl w:val="0"/>
        <w:rPr>
          <w:rFonts w:ascii="Times New Roman" w:hAnsi="Times New Roman" w:cs="Times New Roman"/>
          <w:bCs/>
          <w:sz w:val="24"/>
          <w:szCs w:val="24"/>
        </w:rPr>
      </w:pPr>
      <w:r w:rsidRPr="005A5B88">
        <w:rPr>
          <w:rFonts w:ascii="Times New Roman" w:hAnsi="Times New Roman" w:cs="Times New Roman"/>
          <w:bCs/>
          <w:sz w:val="24"/>
          <w:szCs w:val="24"/>
        </w:rPr>
        <w:t>13. Реквизиты Оператора</w:t>
      </w:r>
      <w:r w:rsidR="00B03F30" w:rsidRPr="005A5B88">
        <w:rPr>
          <w:rFonts w:ascii="Times New Roman" w:hAnsi="Times New Roman" w:cs="Times New Roman"/>
          <w:bCs/>
          <w:sz w:val="24"/>
          <w:szCs w:val="24"/>
        </w:rPr>
        <w:t>:</w:t>
      </w:r>
    </w:p>
    <w:p w14:paraId="7E59F0EA" w14:textId="77777777" w:rsidR="005A5B88" w:rsidRPr="005A5B88" w:rsidRDefault="005A5B88" w:rsidP="005A5B88">
      <w:pPr>
        <w:ind w:firstLine="709"/>
        <w:jc w:val="both"/>
        <w:rPr>
          <w:spacing w:val="-8"/>
          <w:sz w:val="24"/>
          <w:szCs w:val="24"/>
          <w:lang w:eastAsia="ru-RU"/>
        </w:rPr>
      </w:pPr>
      <w:r w:rsidRPr="005A5B88">
        <w:rPr>
          <w:sz w:val="24"/>
          <w:szCs w:val="24"/>
        </w:rPr>
        <w:t>ООО «</w:t>
      </w:r>
      <w:proofErr w:type="spellStart"/>
      <w:r w:rsidRPr="005A5B88">
        <w:rPr>
          <w:sz w:val="24"/>
          <w:szCs w:val="24"/>
        </w:rPr>
        <w:t>КомЛайн</w:t>
      </w:r>
      <w:proofErr w:type="spellEnd"/>
      <w:r w:rsidRPr="005A5B88">
        <w:rPr>
          <w:sz w:val="24"/>
          <w:szCs w:val="24"/>
        </w:rPr>
        <w:t>»</w:t>
      </w:r>
      <w:r w:rsidRPr="005A5B88">
        <w:rPr>
          <w:spacing w:val="-8"/>
          <w:sz w:val="24"/>
          <w:szCs w:val="24"/>
        </w:rPr>
        <w:t>,</w:t>
      </w:r>
    </w:p>
    <w:p w14:paraId="5B7C415C" w14:textId="77777777" w:rsidR="005A5B88" w:rsidRPr="005A5B88" w:rsidRDefault="005A5B88" w:rsidP="005A5B88">
      <w:pPr>
        <w:ind w:firstLine="709"/>
        <w:jc w:val="both"/>
        <w:rPr>
          <w:spacing w:val="-8"/>
          <w:sz w:val="24"/>
          <w:szCs w:val="24"/>
        </w:rPr>
      </w:pPr>
      <w:r w:rsidRPr="005A5B88">
        <w:rPr>
          <w:spacing w:val="-8"/>
          <w:sz w:val="24"/>
          <w:szCs w:val="24"/>
        </w:rPr>
        <w:t>юридический/почтовый адрес:</w:t>
      </w:r>
    </w:p>
    <w:p w14:paraId="48E4461B" w14:textId="77777777" w:rsidR="005A5B88" w:rsidRPr="005A5B88" w:rsidRDefault="005A5B88" w:rsidP="005A5B88">
      <w:pPr>
        <w:ind w:firstLine="709"/>
        <w:jc w:val="both"/>
        <w:rPr>
          <w:rStyle w:val="FontStyle12"/>
          <w:b w:val="0"/>
          <w:bCs w:val="0"/>
          <w:spacing w:val="-8"/>
          <w:sz w:val="24"/>
          <w:szCs w:val="24"/>
        </w:rPr>
      </w:pPr>
      <w:r w:rsidRPr="005A5B88">
        <w:rPr>
          <w:rStyle w:val="FontStyle12"/>
          <w:b w:val="0"/>
          <w:bCs w:val="0"/>
          <w:sz w:val="24"/>
          <w:szCs w:val="24"/>
        </w:rPr>
        <w:t>654002, Кемеровская область, г. Новокузнецк, ул. Мурманская, 54, оф. 4,</w:t>
      </w:r>
    </w:p>
    <w:p w14:paraId="786251EC" w14:textId="77777777" w:rsidR="005A5B88" w:rsidRPr="005A5B88" w:rsidRDefault="005A5B88" w:rsidP="005A5B88">
      <w:pPr>
        <w:ind w:firstLine="709"/>
        <w:jc w:val="both"/>
        <w:rPr>
          <w:spacing w:val="-8"/>
          <w:sz w:val="24"/>
          <w:szCs w:val="24"/>
        </w:rPr>
      </w:pPr>
      <w:r w:rsidRPr="005A5B88">
        <w:rPr>
          <w:spacing w:val="-8"/>
          <w:sz w:val="24"/>
          <w:szCs w:val="24"/>
        </w:rPr>
        <w:t xml:space="preserve">тел/факс </w:t>
      </w:r>
      <w:r w:rsidRPr="005A5B88">
        <w:rPr>
          <w:sz w:val="24"/>
          <w:szCs w:val="24"/>
        </w:rPr>
        <w:t>8 (800) 234-40-60</w:t>
      </w:r>
      <w:r w:rsidRPr="005A5B88">
        <w:rPr>
          <w:spacing w:val="-8"/>
          <w:sz w:val="24"/>
          <w:szCs w:val="24"/>
        </w:rPr>
        <w:t>,</w:t>
      </w:r>
    </w:p>
    <w:p w14:paraId="6EEDBBF3" w14:textId="77777777" w:rsidR="005A5B88" w:rsidRPr="00087A41" w:rsidRDefault="00FC63EC" w:rsidP="005A5B88">
      <w:pPr>
        <w:ind w:firstLine="709"/>
        <w:jc w:val="both"/>
        <w:rPr>
          <w:color w:val="000000" w:themeColor="text1"/>
          <w:spacing w:val="-8"/>
          <w:sz w:val="24"/>
          <w:szCs w:val="24"/>
        </w:rPr>
      </w:pPr>
      <w:hyperlink r:id="rId8" w:history="1">
        <w:r w:rsidR="005A5B88" w:rsidRPr="005A5B88">
          <w:rPr>
            <w:rStyle w:val="a4"/>
            <w:color w:val="000000" w:themeColor="text1"/>
            <w:spacing w:val="-8"/>
            <w:sz w:val="24"/>
            <w:szCs w:val="24"/>
            <w:u w:val="none"/>
            <w:lang w:val="en-US"/>
          </w:rPr>
          <w:t>http</w:t>
        </w:r>
        <w:r w:rsidR="005A5B88" w:rsidRPr="00087A41">
          <w:rPr>
            <w:rStyle w:val="a4"/>
            <w:color w:val="000000" w:themeColor="text1"/>
            <w:spacing w:val="-8"/>
            <w:sz w:val="24"/>
            <w:szCs w:val="24"/>
            <w:u w:val="none"/>
          </w:rPr>
          <w:t>://</w:t>
        </w:r>
        <w:r w:rsidR="005A5B88" w:rsidRPr="005A5B88">
          <w:rPr>
            <w:rStyle w:val="a4"/>
            <w:color w:val="000000" w:themeColor="text1"/>
            <w:spacing w:val="-8"/>
            <w:sz w:val="24"/>
            <w:szCs w:val="24"/>
            <w:u w:val="none"/>
            <w:lang w:val="en-US"/>
          </w:rPr>
          <w:t>www</w:t>
        </w:r>
        <w:r w:rsidR="005A5B88" w:rsidRPr="00087A41">
          <w:rPr>
            <w:rStyle w:val="a4"/>
            <w:color w:val="000000" w:themeColor="text1"/>
            <w:spacing w:val="-8"/>
            <w:sz w:val="24"/>
            <w:szCs w:val="24"/>
            <w:u w:val="none"/>
          </w:rPr>
          <w:t>.</w:t>
        </w:r>
        <w:r w:rsidR="005A5B88" w:rsidRPr="005A5B88">
          <w:rPr>
            <w:rStyle w:val="a4"/>
            <w:color w:val="000000" w:themeColor="text1"/>
            <w:spacing w:val="-8"/>
            <w:sz w:val="24"/>
            <w:szCs w:val="24"/>
            <w:u w:val="none"/>
            <w:lang w:val="en-US"/>
          </w:rPr>
          <w:t>orionnet</w:t>
        </w:r>
        <w:r w:rsidR="005A5B88" w:rsidRPr="00087A41">
          <w:rPr>
            <w:rStyle w:val="a4"/>
            <w:color w:val="000000" w:themeColor="text1"/>
            <w:spacing w:val="-8"/>
            <w:sz w:val="24"/>
            <w:szCs w:val="24"/>
            <w:u w:val="none"/>
          </w:rPr>
          <w:t>.</w:t>
        </w:r>
        <w:r w:rsidR="005A5B88" w:rsidRPr="005A5B88">
          <w:rPr>
            <w:rStyle w:val="a4"/>
            <w:color w:val="000000" w:themeColor="text1"/>
            <w:spacing w:val="-8"/>
            <w:sz w:val="24"/>
            <w:szCs w:val="24"/>
            <w:u w:val="none"/>
            <w:lang w:val="en-US"/>
          </w:rPr>
          <w:t>ru</w:t>
        </w:r>
      </w:hyperlink>
      <w:r w:rsidR="005A5B88" w:rsidRPr="00087A41">
        <w:rPr>
          <w:rStyle w:val="a4"/>
          <w:color w:val="000000" w:themeColor="text1"/>
          <w:spacing w:val="-8"/>
          <w:sz w:val="24"/>
          <w:szCs w:val="24"/>
          <w:u w:val="none"/>
        </w:rPr>
        <w:t>;</w:t>
      </w:r>
      <w:r w:rsidR="005A5B88" w:rsidRPr="00087A41">
        <w:rPr>
          <w:color w:val="000000" w:themeColor="text1"/>
          <w:spacing w:val="-8"/>
          <w:sz w:val="24"/>
          <w:szCs w:val="24"/>
        </w:rPr>
        <w:t xml:space="preserve"> </w:t>
      </w:r>
      <w:r w:rsidR="005A5B88" w:rsidRPr="005A5B88">
        <w:rPr>
          <w:color w:val="000000" w:themeColor="text1"/>
          <w:spacing w:val="-8"/>
          <w:sz w:val="24"/>
          <w:szCs w:val="24"/>
          <w:lang w:val="en-US"/>
        </w:rPr>
        <w:t>e</w:t>
      </w:r>
      <w:r w:rsidR="005A5B88" w:rsidRPr="00087A41">
        <w:rPr>
          <w:color w:val="000000" w:themeColor="text1"/>
          <w:spacing w:val="-8"/>
          <w:sz w:val="24"/>
          <w:szCs w:val="24"/>
        </w:rPr>
        <w:t>-</w:t>
      </w:r>
      <w:r w:rsidR="005A5B88" w:rsidRPr="005A5B88">
        <w:rPr>
          <w:color w:val="000000" w:themeColor="text1"/>
          <w:spacing w:val="-8"/>
          <w:sz w:val="24"/>
          <w:szCs w:val="24"/>
          <w:lang w:val="en-US"/>
        </w:rPr>
        <w:t>mail</w:t>
      </w:r>
      <w:r w:rsidR="005A5B88" w:rsidRPr="00087A41">
        <w:rPr>
          <w:color w:val="000000" w:themeColor="text1"/>
          <w:spacing w:val="-8"/>
          <w:sz w:val="24"/>
          <w:szCs w:val="24"/>
        </w:rPr>
        <w:t xml:space="preserve">: </w:t>
      </w:r>
      <w:hyperlink r:id="rId9" w:history="1">
        <w:r w:rsidR="005A5B88" w:rsidRPr="005A5B88">
          <w:rPr>
            <w:rStyle w:val="a4"/>
            <w:color w:val="000000" w:themeColor="text1"/>
            <w:spacing w:val="-8"/>
            <w:sz w:val="24"/>
            <w:szCs w:val="24"/>
            <w:u w:val="none"/>
            <w:lang w:val="en-US"/>
          </w:rPr>
          <w:t>info</w:t>
        </w:r>
        <w:r w:rsidR="005A5B88" w:rsidRPr="00087A41">
          <w:rPr>
            <w:rStyle w:val="a4"/>
            <w:color w:val="000000" w:themeColor="text1"/>
            <w:spacing w:val="-8"/>
            <w:sz w:val="24"/>
            <w:szCs w:val="24"/>
            <w:u w:val="none"/>
          </w:rPr>
          <w:t>@</w:t>
        </w:r>
        <w:r w:rsidR="005A5B88" w:rsidRPr="005A5B88">
          <w:rPr>
            <w:rStyle w:val="a4"/>
            <w:color w:val="000000" w:themeColor="text1"/>
            <w:spacing w:val="-8"/>
            <w:sz w:val="24"/>
            <w:szCs w:val="24"/>
            <w:u w:val="none"/>
            <w:lang w:val="en-US"/>
          </w:rPr>
          <w:t>orionnet</w:t>
        </w:r>
        <w:r w:rsidR="005A5B88" w:rsidRPr="00087A41">
          <w:rPr>
            <w:rStyle w:val="a4"/>
            <w:color w:val="000000" w:themeColor="text1"/>
            <w:spacing w:val="-8"/>
            <w:sz w:val="24"/>
            <w:szCs w:val="24"/>
            <w:u w:val="none"/>
          </w:rPr>
          <w:t>.</w:t>
        </w:r>
        <w:proofErr w:type="spellStart"/>
        <w:r w:rsidR="005A5B88" w:rsidRPr="005A5B88">
          <w:rPr>
            <w:rStyle w:val="a4"/>
            <w:color w:val="000000" w:themeColor="text1"/>
            <w:spacing w:val="-8"/>
            <w:sz w:val="24"/>
            <w:szCs w:val="24"/>
            <w:u w:val="none"/>
            <w:lang w:val="en-US"/>
          </w:rPr>
          <w:t>ru</w:t>
        </w:r>
        <w:proofErr w:type="spellEnd"/>
      </w:hyperlink>
      <w:r w:rsidR="005A5B88" w:rsidRPr="00087A41">
        <w:rPr>
          <w:rStyle w:val="a4"/>
          <w:color w:val="000000" w:themeColor="text1"/>
          <w:spacing w:val="-8"/>
          <w:sz w:val="24"/>
          <w:szCs w:val="24"/>
          <w:u w:val="none"/>
        </w:rPr>
        <w:t>,</w:t>
      </w:r>
    </w:p>
    <w:p w14:paraId="315044CD" w14:textId="77777777" w:rsidR="005A5B88" w:rsidRPr="005A5B88" w:rsidRDefault="005A5B88" w:rsidP="005A5B88">
      <w:pPr>
        <w:pStyle w:val="a7"/>
        <w:ind w:firstLine="708"/>
        <w:rPr>
          <w:rFonts w:ascii="Times New Roman" w:hAnsi="Times New Roman"/>
          <w:sz w:val="24"/>
          <w:szCs w:val="24"/>
        </w:rPr>
      </w:pPr>
      <w:r w:rsidRPr="005A5B88">
        <w:rPr>
          <w:rFonts w:ascii="Times New Roman" w:hAnsi="Times New Roman"/>
          <w:sz w:val="24"/>
          <w:szCs w:val="24"/>
        </w:rPr>
        <w:lastRenderedPageBreak/>
        <w:t xml:space="preserve">ИНН </w:t>
      </w:r>
      <w:r w:rsidRPr="005A5B88">
        <w:rPr>
          <w:rStyle w:val="FontStyle12"/>
          <w:b w:val="0"/>
          <w:bCs w:val="0"/>
          <w:sz w:val="24"/>
          <w:szCs w:val="24"/>
        </w:rPr>
        <w:t>421</w:t>
      </w:r>
      <w:bookmarkStart w:id="0" w:name="_GoBack"/>
      <w:bookmarkEnd w:id="0"/>
      <w:r w:rsidRPr="005A5B88">
        <w:rPr>
          <w:rStyle w:val="FontStyle12"/>
          <w:b w:val="0"/>
          <w:bCs w:val="0"/>
          <w:sz w:val="24"/>
          <w:szCs w:val="24"/>
        </w:rPr>
        <w:t>7151355</w:t>
      </w:r>
      <w:r w:rsidRPr="005A5B88">
        <w:rPr>
          <w:rFonts w:ascii="Times New Roman" w:hAnsi="Times New Roman"/>
          <w:sz w:val="24"/>
          <w:szCs w:val="24"/>
        </w:rPr>
        <w:t>/</w:t>
      </w:r>
      <w:r w:rsidRPr="005A5B88">
        <w:rPr>
          <w:sz w:val="24"/>
          <w:szCs w:val="24"/>
        </w:rPr>
        <w:t xml:space="preserve"> </w:t>
      </w:r>
      <w:r w:rsidRPr="005A5B88">
        <w:rPr>
          <w:rFonts w:ascii="Times New Roman" w:hAnsi="Times New Roman"/>
          <w:sz w:val="24"/>
          <w:szCs w:val="24"/>
        </w:rPr>
        <w:t xml:space="preserve">КПП </w:t>
      </w:r>
      <w:r w:rsidRPr="005A5B88">
        <w:rPr>
          <w:rStyle w:val="FontStyle12"/>
          <w:b w:val="0"/>
          <w:bCs w:val="0"/>
          <w:sz w:val="24"/>
          <w:szCs w:val="24"/>
        </w:rPr>
        <w:t>425301001</w:t>
      </w:r>
      <w:r w:rsidRPr="005A5B88">
        <w:rPr>
          <w:rFonts w:ascii="Times New Roman" w:hAnsi="Times New Roman"/>
          <w:sz w:val="24"/>
          <w:szCs w:val="24"/>
        </w:rPr>
        <w:t>,</w:t>
      </w:r>
    </w:p>
    <w:p w14:paraId="6F6C391F" w14:textId="77777777" w:rsidR="005A5B88" w:rsidRPr="005A5B88" w:rsidRDefault="005A5B88" w:rsidP="005A5B88">
      <w:pPr>
        <w:pStyle w:val="a7"/>
        <w:ind w:firstLine="708"/>
        <w:rPr>
          <w:rFonts w:ascii="Times New Roman" w:hAnsi="Times New Roman"/>
          <w:sz w:val="24"/>
          <w:szCs w:val="24"/>
        </w:rPr>
      </w:pPr>
      <w:r w:rsidRPr="005A5B88">
        <w:rPr>
          <w:rFonts w:ascii="Times New Roman" w:hAnsi="Times New Roman"/>
          <w:sz w:val="24"/>
          <w:szCs w:val="24"/>
        </w:rPr>
        <w:t xml:space="preserve">ОГРН </w:t>
      </w:r>
      <w:r w:rsidRPr="005A5B88">
        <w:rPr>
          <w:rStyle w:val="FontStyle12"/>
          <w:b w:val="0"/>
          <w:bCs w:val="0"/>
          <w:sz w:val="24"/>
          <w:szCs w:val="24"/>
        </w:rPr>
        <w:t>1134217000500</w:t>
      </w:r>
      <w:r w:rsidRPr="005A5B88">
        <w:rPr>
          <w:rFonts w:ascii="Times New Roman" w:hAnsi="Times New Roman"/>
          <w:sz w:val="24"/>
          <w:szCs w:val="24"/>
        </w:rPr>
        <w:t xml:space="preserve">.        </w:t>
      </w:r>
    </w:p>
    <w:p w14:paraId="25D8537F" w14:textId="77777777" w:rsidR="005A5B88" w:rsidRPr="005A5B88" w:rsidRDefault="005A5B88" w:rsidP="005A5B88">
      <w:pPr>
        <w:ind w:firstLine="709"/>
        <w:jc w:val="both"/>
        <w:rPr>
          <w:spacing w:val="-8"/>
          <w:sz w:val="24"/>
          <w:szCs w:val="24"/>
        </w:rPr>
      </w:pPr>
      <w:r w:rsidRPr="005A5B88">
        <w:rPr>
          <w:spacing w:val="-8"/>
          <w:sz w:val="24"/>
          <w:szCs w:val="24"/>
        </w:rPr>
        <w:t>Банковские реквизиты:</w:t>
      </w:r>
    </w:p>
    <w:p w14:paraId="77080514" w14:textId="77777777" w:rsidR="005A5B88" w:rsidRPr="005A5B88" w:rsidRDefault="005A5B88" w:rsidP="005A5B88">
      <w:pPr>
        <w:pStyle w:val="a7"/>
        <w:ind w:firstLine="708"/>
        <w:rPr>
          <w:rFonts w:ascii="Times New Roman" w:hAnsi="Times New Roman" w:cs="Times New Roman"/>
          <w:sz w:val="24"/>
          <w:szCs w:val="24"/>
        </w:rPr>
      </w:pPr>
      <w:r w:rsidRPr="005A5B88">
        <w:rPr>
          <w:rFonts w:ascii="Times New Roman" w:hAnsi="Times New Roman" w:cs="Times New Roman"/>
          <w:sz w:val="24"/>
          <w:szCs w:val="24"/>
        </w:rPr>
        <w:t xml:space="preserve">р/с </w:t>
      </w:r>
      <w:r w:rsidRPr="005A5B88">
        <w:rPr>
          <w:rStyle w:val="FontStyle12"/>
          <w:b w:val="0"/>
          <w:bCs w:val="0"/>
          <w:sz w:val="24"/>
          <w:szCs w:val="24"/>
        </w:rPr>
        <w:t>40702810823180001012</w:t>
      </w:r>
      <w:r w:rsidRPr="005A5B88">
        <w:rPr>
          <w:rFonts w:ascii="Times New Roman" w:hAnsi="Times New Roman" w:cs="Times New Roman"/>
          <w:sz w:val="24"/>
          <w:szCs w:val="24"/>
        </w:rPr>
        <w:t xml:space="preserve">, </w:t>
      </w:r>
    </w:p>
    <w:p w14:paraId="09B7B739" w14:textId="77777777" w:rsidR="005A5B88" w:rsidRPr="005A5B88" w:rsidRDefault="005A5B88" w:rsidP="005A5B88">
      <w:pPr>
        <w:pStyle w:val="a7"/>
        <w:ind w:firstLine="708"/>
        <w:rPr>
          <w:rStyle w:val="FontStyle12"/>
          <w:b w:val="0"/>
          <w:bCs w:val="0"/>
          <w:sz w:val="24"/>
          <w:szCs w:val="24"/>
        </w:rPr>
      </w:pPr>
      <w:r w:rsidRPr="005A5B88">
        <w:rPr>
          <w:rStyle w:val="FontStyle12"/>
          <w:b w:val="0"/>
          <w:bCs w:val="0"/>
          <w:sz w:val="24"/>
          <w:szCs w:val="24"/>
        </w:rPr>
        <w:t>филиал Новосибирский АО «Альфа-Банк», г. Новосибирск,</w:t>
      </w:r>
    </w:p>
    <w:p w14:paraId="67FCA8FF" w14:textId="77777777" w:rsidR="005A5B88" w:rsidRPr="005A5B88" w:rsidRDefault="005A5B88" w:rsidP="005A5B88">
      <w:pPr>
        <w:pStyle w:val="a7"/>
        <w:ind w:firstLine="708"/>
        <w:rPr>
          <w:rStyle w:val="FontStyle12"/>
          <w:b w:val="0"/>
          <w:bCs w:val="0"/>
          <w:sz w:val="24"/>
          <w:szCs w:val="24"/>
        </w:rPr>
      </w:pPr>
      <w:r w:rsidRPr="005A5B88">
        <w:rPr>
          <w:rStyle w:val="FontStyle12"/>
          <w:b w:val="0"/>
          <w:bCs w:val="0"/>
          <w:sz w:val="24"/>
          <w:szCs w:val="24"/>
        </w:rPr>
        <w:t>к/с 30101810600000000774,</w:t>
      </w:r>
    </w:p>
    <w:p w14:paraId="62EC2DAE" w14:textId="77777777" w:rsidR="005A5B88" w:rsidRPr="005A5B88" w:rsidRDefault="005A5B88" w:rsidP="005A5B88">
      <w:pPr>
        <w:pStyle w:val="a7"/>
        <w:ind w:firstLine="708"/>
        <w:rPr>
          <w:rStyle w:val="FontStyle12"/>
          <w:rFonts w:cstheme="minorBidi"/>
          <w:b w:val="0"/>
          <w:bCs w:val="0"/>
          <w:sz w:val="24"/>
          <w:szCs w:val="24"/>
        </w:rPr>
      </w:pPr>
      <w:r w:rsidRPr="005A5B88">
        <w:rPr>
          <w:rStyle w:val="FontStyle12"/>
          <w:b w:val="0"/>
          <w:bCs w:val="0"/>
          <w:sz w:val="24"/>
          <w:szCs w:val="24"/>
        </w:rPr>
        <w:t>БИК 045004774.</w:t>
      </w:r>
    </w:p>
    <w:p w14:paraId="19A14D65" w14:textId="77777777" w:rsidR="005A5B88" w:rsidRPr="005A5B88" w:rsidRDefault="005A5B88" w:rsidP="005A5B88">
      <w:pPr>
        <w:jc w:val="both"/>
        <w:rPr>
          <w:sz w:val="24"/>
          <w:szCs w:val="24"/>
        </w:rPr>
      </w:pPr>
    </w:p>
    <w:p w14:paraId="7EFA374C" w14:textId="77777777" w:rsidR="00FC63EC" w:rsidRDefault="00FC63EC" w:rsidP="00FC63EC">
      <w:pPr>
        <w:ind w:firstLine="709"/>
        <w:jc w:val="both"/>
        <w:rPr>
          <w:sz w:val="24"/>
          <w:szCs w:val="24"/>
        </w:rPr>
      </w:pPr>
      <w:r>
        <w:rPr>
          <w:sz w:val="24"/>
          <w:szCs w:val="24"/>
        </w:rPr>
        <w:t xml:space="preserve">Генеральный директор </w:t>
      </w:r>
      <w:r w:rsidRPr="00BD6BC6">
        <w:rPr>
          <w:sz w:val="24"/>
          <w:szCs w:val="24"/>
        </w:rPr>
        <w:t>Маслова Юлия Валерьевна.</w:t>
      </w:r>
    </w:p>
    <w:p w14:paraId="41D3AF5E" w14:textId="77777777" w:rsidR="005A5B88" w:rsidRPr="005A5B88" w:rsidRDefault="005A5B88" w:rsidP="005A5B88">
      <w:pPr>
        <w:ind w:firstLine="709"/>
        <w:jc w:val="both"/>
        <w:rPr>
          <w:sz w:val="24"/>
          <w:szCs w:val="24"/>
        </w:rPr>
      </w:pPr>
    </w:p>
    <w:p w14:paraId="17391A73" w14:textId="764CE0D3" w:rsidR="00D22070" w:rsidRPr="005A5B88" w:rsidRDefault="00D22070" w:rsidP="005A5B88">
      <w:pPr>
        <w:ind w:firstLine="709"/>
        <w:jc w:val="both"/>
        <w:rPr>
          <w:sz w:val="24"/>
          <w:szCs w:val="24"/>
        </w:rPr>
      </w:pPr>
    </w:p>
    <w:sectPr w:rsidR="00D22070" w:rsidRPr="005A5B88" w:rsidSect="00D22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C5CDC"/>
    <w:multiLevelType w:val="multilevel"/>
    <w:tmpl w:val="ABAEBD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436793"/>
    <w:multiLevelType w:val="hybridMultilevel"/>
    <w:tmpl w:val="88A24496"/>
    <w:lvl w:ilvl="0" w:tplc="5E1E34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70"/>
    <w:rsid w:val="00003FB5"/>
    <w:rsid w:val="00025354"/>
    <w:rsid w:val="00033417"/>
    <w:rsid w:val="00042929"/>
    <w:rsid w:val="000447AB"/>
    <w:rsid w:val="00050F81"/>
    <w:rsid w:val="000535BB"/>
    <w:rsid w:val="000573AC"/>
    <w:rsid w:val="00067600"/>
    <w:rsid w:val="000774A7"/>
    <w:rsid w:val="00087A41"/>
    <w:rsid w:val="00096D4D"/>
    <w:rsid w:val="000B1DB4"/>
    <w:rsid w:val="000B23F2"/>
    <w:rsid w:val="000B7DAA"/>
    <w:rsid w:val="000F6288"/>
    <w:rsid w:val="00130BCD"/>
    <w:rsid w:val="001542E5"/>
    <w:rsid w:val="00187FD1"/>
    <w:rsid w:val="00197863"/>
    <w:rsid w:val="001A700A"/>
    <w:rsid w:val="001B3E80"/>
    <w:rsid w:val="001F1FF8"/>
    <w:rsid w:val="001F5E1D"/>
    <w:rsid w:val="00232E6A"/>
    <w:rsid w:val="00235C7F"/>
    <w:rsid w:val="00246884"/>
    <w:rsid w:val="00246F52"/>
    <w:rsid w:val="002574E0"/>
    <w:rsid w:val="00266834"/>
    <w:rsid w:val="00275617"/>
    <w:rsid w:val="002B4CE0"/>
    <w:rsid w:val="002B5D18"/>
    <w:rsid w:val="002D3C98"/>
    <w:rsid w:val="002D7CA9"/>
    <w:rsid w:val="00330A09"/>
    <w:rsid w:val="003A1DBF"/>
    <w:rsid w:val="003C7351"/>
    <w:rsid w:val="003F3CE5"/>
    <w:rsid w:val="00407BB7"/>
    <w:rsid w:val="0042164F"/>
    <w:rsid w:val="004327AB"/>
    <w:rsid w:val="0043689B"/>
    <w:rsid w:val="00452017"/>
    <w:rsid w:val="004B446A"/>
    <w:rsid w:val="004D345F"/>
    <w:rsid w:val="004E13DE"/>
    <w:rsid w:val="004E2F48"/>
    <w:rsid w:val="004F1449"/>
    <w:rsid w:val="00513B6E"/>
    <w:rsid w:val="00517821"/>
    <w:rsid w:val="00547153"/>
    <w:rsid w:val="0055520C"/>
    <w:rsid w:val="00560596"/>
    <w:rsid w:val="00572CF3"/>
    <w:rsid w:val="00573D1F"/>
    <w:rsid w:val="00585E22"/>
    <w:rsid w:val="00586703"/>
    <w:rsid w:val="00590A71"/>
    <w:rsid w:val="00591163"/>
    <w:rsid w:val="005A5B88"/>
    <w:rsid w:val="005A5DB3"/>
    <w:rsid w:val="005A7749"/>
    <w:rsid w:val="005C37E6"/>
    <w:rsid w:val="005D496C"/>
    <w:rsid w:val="005F10DF"/>
    <w:rsid w:val="006001C3"/>
    <w:rsid w:val="00622DC0"/>
    <w:rsid w:val="006434BF"/>
    <w:rsid w:val="006562DE"/>
    <w:rsid w:val="006703E9"/>
    <w:rsid w:val="00683D82"/>
    <w:rsid w:val="006A3962"/>
    <w:rsid w:val="006B17F2"/>
    <w:rsid w:val="006B4AB5"/>
    <w:rsid w:val="006B6B53"/>
    <w:rsid w:val="0070374D"/>
    <w:rsid w:val="00703BB6"/>
    <w:rsid w:val="00735823"/>
    <w:rsid w:val="00753BEF"/>
    <w:rsid w:val="0076113C"/>
    <w:rsid w:val="007663FE"/>
    <w:rsid w:val="00781C15"/>
    <w:rsid w:val="0078687A"/>
    <w:rsid w:val="00796D60"/>
    <w:rsid w:val="007B1523"/>
    <w:rsid w:val="007B7B41"/>
    <w:rsid w:val="007C7138"/>
    <w:rsid w:val="007D0DA3"/>
    <w:rsid w:val="007E21C8"/>
    <w:rsid w:val="007E32CB"/>
    <w:rsid w:val="007F0C8C"/>
    <w:rsid w:val="007F5065"/>
    <w:rsid w:val="007F5D9F"/>
    <w:rsid w:val="0081555F"/>
    <w:rsid w:val="0082693F"/>
    <w:rsid w:val="008378A4"/>
    <w:rsid w:val="00855855"/>
    <w:rsid w:val="008659D4"/>
    <w:rsid w:val="00887CED"/>
    <w:rsid w:val="0089690B"/>
    <w:rsid w:val="0089767E"/>
    <w:rsid w:val="008A3D3F"/>
    <w:rsid w:val="008B75B4"/>
    <w:rsid w:val="008C1E76"/>
    <w:rsid w:val="008D52F0"/>
    <w:rsid w:val="008F009E"/>
    <w:rsid w:val="008F41F8"/>
    <w:rsid w:val="008F57F9"/>
    <w:rsid w:val="008F600D"/>
    <w:rsid w:val="008F6C0A"/>
    <w:rsid w:val="008F7843"/>
    <w:rsid w:val="0090645D"/>
    <w:rsid w:val="00911873"/>
    <w:rsid w:val="009135D5"/>
    <w:rsid w:val="00940CD4"/>
    <w:rsid w:val="00941A05"/>
    <w:rsid w:val="00944AE4"/>
    <w:rsid w:val="00973E9E"/>
    <w:rsid w:val="00976840"/>
    <w:rsid w:val="00994095"/>
    <w:rsid w:val="009B069B"/>
    <w:rsid w:val="009B3555"/>
    <w:rsid w:val="009D6CD2"/>
    <w:rsid w:val="009D766E"/>
    <w:rsid w:val="00A025DE"/>
    <w:rsid w:val="00A05681"/>
    <w:rsid w:val="00A148F4"/>
    <w:rsid w:val="00A42A21"/>
    <w:rsid w:val="00A8278F"/>
    <w:rsid w:val="00A97A3C"/>
    <w:rsid w:val="00AA1B9D"/>
    <w:rsid w:val="00AA435F"/>
    <w:rsid w:val="00AD0623"/>
    <w:rsid w:val="00AD16DC"/>
    <w:rsid w:val="00AD5AA7"/>
    <w:rsid w:val="00AD6B06"/>
    <w:rsid w:val="00B03F30"/>
    <w:rsid w:val="00B15015"/>
    <w:rsid w:val="00B25345"/>
    <w:rsid w:val="00B26FEA"/>
    <w:rsid w:val="00B31584"/>
    <w:rsid w:val="00B33234"/>
    <w:rsid w:val="00B35D0D"/>
    <w:rsid w:val="00B775D1"/>
    <w:rsid w:val="00BB2912"/>
    <w:rsid w:val="00BB75B1"/>
    <w:rsid w:val="00BC4DAA"/>
    <w:rsid w:val="00BD1EB9"/>
    <w:rsid w:val="00C00FFC"/>
    <w:rsid w:val="00C02644"/>
    <w:rsid w:val="00C07849"/>
    <w:rsid w:val="00C22DA4"/>
    <w:rsid w:val="00C35DB1"/>
    <w:rsid w:val="00C80BA2"/>
    <w:rsid w:val="00C83D32"/>
    <w:rsid w:val="00C8537A"/>
    <w:rsid w:val="00C94B20"/>
    <w:rsid w:val="00CB2524"/>
    <w:rsid w:val="00CB2881"/>
    <w:rsid w:val="00CB3554"/>
    <w:rsid w:val="00CC118D"/>
    <w:rsid w:val="00CE6F10"/>
    <w:rsid w:val="00CF310E"/>
    <w:rsid w:val="00D02F87"/>
    <w:rsid w:val="00D12985"/>
    <w:rsid w:val="00D1470F"/>
    <w:rsid w:val="00D22070"/>
    <w:rsid w:val="00D23632"/>
    <w:rsid w:val="00D42649"/>
    <w:rsid w:val="00D52A00"/>
    <w:rsid w:val="00D6040D"/>
    <w:rsid w:val="00D644BC"/>
    <w:rsid w:val="00D734A0"/>
    <w:rsid w:val="00D7403F"/>
    <w:rsid w:val="00D8575E"/>
    <w:rsid w:val="00D904AC"/>
    <w:rsid w:val="00DA3DC4"/>
    <w:rsid w:val="00DB027D"/>
    <w:rsid w:val="00DD4DCF"/>
    <w:rsid w:val="00DE0901"/>
    <w:rsid w:val="00DE5479"/>
    <w:rsid w:val="00DF3BE2"/>
    <w:rsid w:val="00E05929"/>
    <w:rsid w:val="00E4179F"/>
    <w:rsid w:val="00E50182"/>
    <w:rsid w:val="00E638A5"/>
    <w:rsid w:val="00E86039"/>
    <w:rsid w:val="00EA79AF"/>
    <w:rsid w:val="00EB0BE1"/>
    <w:rsid w:val="00ED7203"/>
    <w:rsid w:val="00ED7C54"/>
    <w:rsid w:val="00F53377"/>
    <w:rsid w:val="00F54E97"/>
    <w:rsid w:val="00F70CE8"/>
    <w:rsid w:val="00FB1A42"/>
    <w:rsid w:val="00FB1A95"/>
    <w:rsid w:val="00FC0245"/>
    <w:rsid w:val="00FC4383"/>
    <w:rsid w:val="00FC63EC"/>
    <w:rsid w:val="00FE51A7"/>
    <w:rsid w:val="00FE5BFB"/>
    <w:rsid w:val="00FF5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2FD6"/>
  <w15:chartTrackingRefBased/>
  <w15:docId w15:val="{C16FBFF5-7F04-486C-AE84-B16E64DB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070"/>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220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2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D22070"/>
    <w:pPr>
      <w:suppressAutoHyphens w:val="0"/>
      <w:spacing w:before="100" w:beforeAutospacing="1" w:after="100" w:afterAutospacing="1"/>
    </w:pPr>
    <w:rPr>
      <w:sz w:val="24"/>
      <w:szCs w:val="24"/>
      <w:lang w:eastAsia="ru-RU"/>
    </w:rPr>
  </w:style>
  <w:style w:type="character" w:styleId="a4">
    <w:name w:val="Hyperlink"/>
    <w:basedOn w:val="a0"/>
    <w:uiPriority w:val="99"/>
    <w:unhideWhenUsed/>
    <w:rsid w:val="00D22070"/>
    <w:rPr>
      <w:color w:val="0563C1" w:themeColor="hyperlink"/>
      <w:u w:val="single"/>
    </w:rPr>
  </w:style>
  <w:style w:type="paragraph" w:styleId="a5">
    <w:name w:val="Title"/>
    <w:basedOn w:val="a"/>
    <w:next w:val="a"/>
    <w:link w:val="a6"/>
    <w:uiPriority w:val="10"/>
    <w:qFormat/>
    <w:rsid w:val="00D22070"/>
    <w:pPr>
      <w:suppressAutoHyphens w:val="0"/>
      <w:contextualSpacing/>
    </w:pPr>
    <w:rPr>
      <w:rFonts w:asciiTheme="majorHAnsi" w:eastAsiaTheme="majorEastAsia" w:hAnsiTheme="majorHAnsi" w:cstheme="majorBidi"/>
      <w:spacing w:val="-10"/>
      <w:kern w:val="28"/>
      <w:sz w:val="56"/>
      <w:szCs w:val="56"/>
      <w:lang w:eastAsia="en-US"/>
    </w:rPr>
  </w:style>
  <w:style w:type="character" w:customStyle="1" w:styleId="a6">
    <w:name w:val="Заголовок Знак"/>
    <w:basedOn w:val="a0"/>
    <w:link w:val="a5"/>
    <w:uiPriority w:val="10"/>
    <w:rsid w:val="00D22070"/>
    <w:rPr>
      <w:rFonts w:asciiTheme="majorHAnsi" w:eastAsiaTheme="majorEastAsia" w:hAnsiTheme="majorHAnsi" w:cstheme="majorBidi"/>
      <w:spacing w:val="-10"/>
      <w:kern w:val="28"/>
      <w:sz w:val="56"/>
      <w:szCs w:val="56"/>
    </w:rPr>
  </w:style>
  <w:style w:type="paragraph" w:styleId="a7">
    <w:name w:val="No Spacing"/>
    <w:uiPriority w:val="1"/>
    <w:qFormat/>
    <w:rsid w:val="00D22070"/>
    <w:pPr>
      <w:spacing w:after="0" w:line="240" w:lineRule="auto"/>
    </w:pPr>
  </w:style>
  <w:style w:type="paragraph" w:styleId="HTML">
    <w:name w:val="HTML Preformatted"/>
    <w:basedOn w:val="a"/>
    <w:link w:val="HTML0"/>
    <w:uiPriority w:val="99"/>
    <w:semiHidden/>
    <w:unhideWhenUsed/>
    <w:rsid w:val="00D60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D6040D"/>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330A09"/>
    <w:rPr>
      <w:rFonts w:ascii="Segoe UI" w:hAnsi="Segoe UI" w:cs="Segoe UI"/>
      <w:sz w:val="18"/>
      <w:szCs w:val="18"/>
    </w:rPr>
  </w:style>
  <w:style w:type="character" w:customStyle="1" w:styleId="a9">
    <w:name w:val="Текст выноски Знак"/>
    <w:basedOn w:val="a0"/>
    <w:link w:val="a8"/>
    <w:uiPriority w:val="99"/>
    <w:semiHidden/>
    <w:rsid w:val="00330A09"/>
    <w:rPr>
      <w:rFonts w:ascii="Segoe UI" w:eastAsia="Times New Roman" w:hAnsi="Segoe UI" w:cs="Segoe UI"/>
      <w:sz w:val="18"/>
      <w:szCs w:val="18"/>
      <w:lang w:eastAsia="ar-SA"/>
    </w:rPr>
  </w:style>
  <w:style w:type="character" w:styleId="aa">
    <w:name w:val="Unresolved Mention"/>
    <w:basedOn w:val="a0"/>
    <w:uiPriority w:val="99"/>
    <w:semiHidden/>
    <w:unhideWhenUsed/>
    <w:rsid w:val="009D6CD2"/>
    <w:rPr>
      <w:color w:val="605E5C"/>
      <w:shd w:val="clear" w:color="auto" w:fill="E1DFDD"/>
    </w:rPr>
  </w:style>
  <w:style w:type="character" w:customStyle="1" w:styleId="FontStyle12">
    <w:name w:val="Font Style12"/>
    <w:rsid w:val="005A5B88"/>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114411">
      <w:bodyDiv w:val="1"/>
      <w:marLeft w:val="0"/>
      <w:marRight w:val="0"/>
      <w:marTop w:val="0"/>
      <w:marBottom w:val="0"/>
      <w:divBdr>
        <w:top w:val="none" w:sz="0" w:space="0" w:color="auto"/>
        <w:left w:val="none" w:sz="0" w:space="0" w:color="auto"/>
        <w:bottom w:val="none" w:sz="0" w:space="0" w:color="auto"/>
        <w:right w:val="none" w:sz="0" w:space="0" w:color="auto"/>
      </w:divBdr>
    </w:div>
    <w:div w:id="876313663">
      <w:bodyDiv w:val="1"/>
      <w:marLeft w:val="0"/>
      <w:marRight w:val="0"/>
      <w:marTop w:val="0"/>
      <w:marBottom w:val="0"/>
      <w:divBdr>
        <w:top w:val="none" w:sz="0" w:space="0" w:color="auto"/>
        <w:left w:val="none" w:sz="0" w:space="0" w:color="auto"/>
        <w:bottom w:val="none" w:sz="0" w:space="0" w:color="auto"/>
        <w:right w:val="none" w:sz="0" w:space="0" w:color="auto"/>
      </w:divBdr>
    </w:div>
    <w:div w:id="109447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onnet.ru" TargetMode="External"/><Relationship Id="rId3" Type="http://schemas.openxmlformats.org/officeDocument/2006/relationships/styles" Target="styles.xml"/><Relationship Id="rId7" Type="http://schemas.openxmlformats.org/officeDocument/2006/relationships/hyperlink" Target="mailto:info@orionn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ionnet.ru/upload/files/Publichnyi-dogovor-oferta-orenda-oborudovaniya-nvkz.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orion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08C17-E575-40E5-A323-D5A4ADEA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3015</Words>
  <Characters>17188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 Александр Сергеевич</dc:creator>
  <cp:keywords/>
  <dc:description/>
  <cp:lastModifiedBy>Соколова Елена Михайловна</cp:lastModifiedBy>
  <cp:revision>871</cp:revision>
  <cp:lastPrinted>2023-09-28T06:20:00Z</cp:lastPrinted>
  <dcterms:created xsi:type="dcterms:W3CDTF">2021-05-28T11:48:00Z</dcterms:created>
  <dcterms:modified xsi:type="dcterms:W3CDTF">2023-09-28T06:48:00Z</dcterms:modified>
</cp:coreProperties>
</file>